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79" w:rsidRDefault="00C80C2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660A79" w:rsidRDefault="00C80C2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660A79" w:rsidRDefault="00C80C2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660A79" w:rsidRPr="00635DCF" w:rsidRDefault="00635DCF">
      <w:pPr>
        <w:spacing w:after="0"/>
        <w:ind w:left="709" w:firstLine="11"/>
        <w:jc w:val="center"/>
        <w:rPr>
          <w:rFonts w:ascii="Times New Roman" w:hAnsi="Times New Roman" w:cs="Times New Roman"/>
          <w:b/>
          <w:bCs/>
          <w:sz w:val="24"/>
          <w:szCs w:val="24"/>
          <w:lang w:val="en-US"/>
        </w:rPr>
      </w:pPr>
      <w:hyperlink r:id="rId12" w:history="1">
        <w:r w:rsidRPr="007F2EAF">
          <w:rPr>
            <w:rStyle w:val="Hyperlink"/>
            <w:rFonts w:ascii="Times New Roman" w:hAnsi="Times New Roman" w:cs="Times New Roman"/>
            <w:i/>
          </w:rPr>
          <w:t>https://jbasic.org/index.php/basicedu</w:t>
        </w:r>
      </w:hyperlink>
      <w:r>
        <w:rPr>
          <w:rFonts w:ascii="Times New Roman" w:hAnsi="Times New Roman" w:cs="Times New Roman"/>
          <w:i/>
          <w:lang w:val="en-US"/>
        </w:rPr>
        <w:t xml:space="preserve"> </w:t>
      </w:r>
    </w:p>
    <w:p w:rsidR="001300A1" w:rsidRDefault="001300A1" w:rsidP="00635DCF">
      <w:pPr>
        <w:pStyle w:val="Afiliasi"/>
        <w:jc w:val="left"/>
        <w:rPr>
          <w:rFonts w:ascii="Arial" w:hAnsi="Arial" w:cs="Arial"/>
          <w:sz w:val="22"/>
          <w:szCs w:val="22"/>
          <w:lang w:val="en-US"/>
        </w:rPr>
      </w:pPr>
    </w:p>
    <w:p w:rsidR="001300A1" w:rsidRPr="001300A1" w:rsidRDefault="00635DCF" w:rsidP="001300A1">
      <w:pPr>
        <w:spacing w:after="120" w:line="240" w:lineRule="auto"/>
        <w:jc w:val="center"/>
        <w:rPr>
          <w:rFonts w:ascii="Times New Roman" w:hAnsi="Times New Roman" w:cs="Times New Roman"/>
          <w:b/>
          <w:sz w:val="24"/>
          <w:szCs w:val="24"/>
        </w:rPr>
      </w:pPr>
      <w:r w:rsidRPr="001300A1">
        <w:rPr>
          <w:rFonts w:ascii="Times New Roman" w:hAnsi="Times New Roman" w:cs="Times New Roman"/>
          <w:b/>
          <w:sz w:val="24"/>
          <w:szCs w:val="24"/>
        </w:rPr>
        <w:t>Peran Guru PAI Menyiapkan Peserta Didik dalam Menghadapi</w:t>
      </w:r>
    </w:p>
    <w:p w:rsidR="001300A1" w:rsidRDefault="00635DCF" w:rsidP="00635DCF">
      <w:pPr>
        <w:spacing w:after="120" w:line="240" w:lineRule="auto"/>
        <w:jc w:val="center"/>
        <w:rPr>
          <w:rFonts w:ascii="Times New Roman" w:hAnsi="Times New Roman" w:cs="Times New Roman"/>
          <w:b/>
          <w:sz w:val="24"/>
          <w:szCs w:val="24"/>
          <w:lang w:val="en-US"/>
        </w:rPr>
      </w:pPr>
      <w:r w:rsidRPr="001300A1">
        <w:rPr>
          <w:rFonts w:ascii="Times New Roman" w:hAnsi="Times New Roman" w:cs="Times New Roman"/>
          <w:b/>
          <w:sz w:val="24"/>
          <w:szCs w:val="24"/>
        </w:rPr>
        <w:t>Tes Asesmen Kompetensi Minimum</w:t>
      </w:r>
    </w:p>
    <w:p w:rsidR="00635DCF" w:rsidRPr="00635DCF" w:rsidRDefault="00635DCF" w:rsidP="00635DCF">
      <w:pPr>
        <w:spacing w:after="120" w:line="240" w:lineRule="auto"/>
        <w:jc w:val="center"/>
        <w:rPr>
          <w:rFonts w:ascii="Times New Roman" w:hAnsi="Times New Roman" w:cs="Times New Roman"/>
          <w:b/>
          <w:sz w:val="24"/>
          <w:szCs w:val="24"/>
          <w:lang w:val="en-US"/>
        </w:rPr>
      </w:pPr>
    </w:p>
    <w:p w:rsidR="001300A1" w:rsidRPr="001300A1" w:rsidRDefault="001300A1" w:rsidP="00635DCF">
      <w:pPr>
        <w:pBdr>
          <w:top w:val="nil"/>
          <w:left w:val="nil"/>
          <w:bottom w:val="nil"/>
          <w:right w:val="nil"/>
          <w:between w:val="nil"/>
        </w:pBdr>
        <w:spacing w:after="120" w:line="240" w:lineRule="auto"/>
        <w:jc w:val="center"/>
        <w:rPr>
          <w:rFonts w:ascii="Times New Roman" w:eastAsia="Cambria" w:hAnsi="Times New Roman" w:cs="Times New Roman"/>
          <w:b/>
          <w:sz w:val="24"/>
          <w:szCs w:val="24"/>
          <w:lang w:val="en-US"/>
        </w:rPr>
      </w:pPr>
      <w:r w:rsidRPr="001300A1">
        <w:rPr>
          <w:rFonts w:ascii="Times New Roman" w:eastAsia="Cambria" w:hAnsi="Times New Roman" w:cs="Times New Roman"/>
          <w:b/>
          <w:sz w:val="24"/>
          <w:szCs w:val="24"/>
        </w:rPr>
        <w:t xml:space="preserve">Muhammad Yusuf </w:t>
      </w:r>
      <w:r w:rsidRPr="001300A1">
        <w:rPr>
          <w:rFonts w:ascii="Times New Roman" w:eastAsia="Cambria" w:hAnsi="Times New Roman" w:cs="Times New Roman"/>
          <w:sz w:val="24"/>
          <w:szCs w:val="24"/>
          <w:vertAlign w:val="superscript"/>
        </w:rPr>
        <w:t>1</w:t>
      </w:r>
      <w:r>
        <w:rPr>
          <w:rFonts w:ascii="Times New Roman" w:hAnsi="Times New Roman" w:cs="Times New Roman"/>
          <w:b/>
          <w:bCs/>
          <w:color w:val="000000"/>
          <w:sz w:val="24"/>
          <w:szCs w:val="24"/>
          <w:vertAlign w:val="superscript"/>
        </w:rPr>
        <w:sym w:font="Wingdings" w:char="F02A"/>
      </w:r>
      <w:r w:rsidR="00E40C7F">
        <w:rPr>
          <w:rFonts w:ascii="Times New Roman" w:eastAsia="Cambria" w:hAnsi="Times New Roman" w:cs="Times New Roman"/>
          <w:b/>
          <w:sz w:val="24"/>
          <w:szCs w:val="24"/>
          <w:lang w:val="en-US"/>
        </w:rPr>
        <w:t xml:space="preserve">, </w:t>
      </w:r>
      <w:r w:rsidRPr="001300A1">
        <w:rPr>
          <w:rFonts w:ascii="Times New Roman" w:eastAsia="Cambria" w:hAnsi="Times New Roman" w:cs="Times New Roman"/>
          <w:b/>
          <w:sz w:val="24"/>
          <w:szCs w:val="24"/>
        </w:rPr>
        <w:t xml:space="preserve">Tasman Hamami </w:t>
      </w:r>
      <w:r w:rsidRPr="001300A1">
        <w:rPr>
          <w:rFonts w:ascii="Times New Roman" w:eastAsia="Cambria" w:hAnsi="Times New Roman" w:cs="Times New Roman"/>
          <w:sz w:val="24"/>
          <w:szCs w:val="24"/>
          <w:vertAlign w:val="superscript"/>
        </w:rPr>
        <w:t>2</w:t>
      </w:r>
    </w:p>
    <w:p w:rsidR="001300A1" w:rsidRPr="00635DCF" w:rsidRDefault="001300A1" w:rsidP="00635DCF">
      <w:pPr>
        <w:pBdr>
          <w:top w:val="nil"/>
          <w:left w:val="nil"/>
          <w:bottom w:val="nil"/>
          <w:right w:val="nil"/>
          <w:between w:val="nil"/>
        </w:pBdr>
        <w:spacing w:after="120" w:line="240" w:lineRule="auto"/>
        <w:jc w:val="center"/>
        <w:rPr>
          <w:rFonts w:ascii="Times New Roman" w:eastAsia="Cambria" w:hAnsi="Times New Roman" w:cs="Times New Roman"/>
          <w:sz w:val="24"/>
          <w:szCs w:val="24"/>
          <w:lang w:val="en-US"/>
        </w:rPr>
      </w:pPr>
      <w:r w:rsidRPr="00E40C7F">
        <w:rPr>
          <w:rFonts w:ascii="Times New Roman" w:eastAsia="Cambria" w:hAnsi="Times New Roman" w:cs="Times New Roman"/>
          <w:sz w:val="24"/>
          <w:szCs w:val="24"/>
        </w:rPr>
        <w:t>Pendidikan Agama Islam,</w:t>
      </w:r>
      <w:r w:rsidR="00E40C7F">
        <w:rPr>
          <w:rFonts w:ascii="Times New Roman" w:eastAsia="Cambria" w:hAnsi="Times New Roman" w:cs="Times New Roman"/>
          <w:sz w:val="24"/>
          <w:szCs w:val="24"/>
          <w:lang w:val="en-US"/>
        </w:rPr>
        <w:t xml:space="preserve"> </w:t>
      </w:r>
      <w:r w:rsidRPr="00E40C7F">
        <w:rPr>
          <w:rFonts w:ascii="Times New Roman" w:eastAsia="Cambria" w:hAnsi="Times New Roman" w:cs="Times New Roman"/>
          <w:sz w:val="24"/>
          <w:szCs w:val="24"/>
        </w:rPr>
        <w:t xml:space="preserve">Universitas Islam </w:t>
      </w:r>
      <w:r w:rsidR="00635DCF">
        <w:rPr>
          <w:rFonts w:ascii="Times New Roman" w:eastAsia="Cambria" w:hAnsi="Times New Roman" w:cs="Times New Roman"/>
          <w:sz w:val="24"/>
          <w:szCs w:val="24"/>
        </w:rPr>
        <w:t>Negeri Sunan Kalijaga Yogyakart</w:t>
      </w:r>
      <w:r w:rsidR="00635DCF">
        <w:rPr>
          <w:rFonts w:ascii="Times New Roman" w:eastAsia="Cambria" w:hAnsi="Times New Roman" w:cs="Times New Roman"/>
          <w:sz w:val="24"/>
          <w:szCs w:val="24"/>
          <w:lang w:val="en-US"/>
        </w:rPr>
        <w:t>a</w:t>
      </w:r>
      <w:r w:rsidR="00635DCF" w:rsidRPr="00635DCF">
        <w:rPr>
          <w:rFonts w:ascii="Times New Roman" w:eastAsia="Cambria" w:hAnsi="Times New Roman" w:cs="Times New Roman"/>
          <w:sz w:val="24"/>
          <w:szCs w:val="24"/>
          <w:vertAlign w:val="superscript"/>
          <w:lang w:val="en-US"/>
        </w:rPr>
        <w:t>1,2</w:t>
      </w:r>
    </w:p>
    <w:p w:rsidR="001300A1" w:rsidRPr="00635DCF" w:rsidRDefault="001300A1" w:rsidP="00635DCF">
      <w:pPr>
        <w:pBdr>
          <w:top w:val="nil"/>
          <w:left w:val="nil"/>
          <w:bottom w:val="nil"/>
          <w:right w:val="nil"/>
          <w:between w:val="nil"/>
        </w:pBdr>
        <w:spacing w:after="120" w:line="240" w:lineRule="auto"/>
        <w:jc w:val="center"/>
        <w:rPr>
          <w:rFonts w:ascii="Times New Roman" w:eastAsia="Cambria" w:hAnsi="Times New Roman" w:cs="Times New Roman"/>
          <w:lang w:val="en-US"/>
        </w:rPr>
      </w:pPr>
      <w:r w:rsidRPr="001300A1">
        <w:rPr>
          <w:rFonts w:ascii="Times New Roman" w:eastAsia="Cambria" w:hAnsi="Times New Roman" w:cs="Times New Roman"/>
          <w:i/>
        </w:rPr>
        <w:t xml:space="preserve"> </w:t>
      </w:r>
      <w:r w:rsidRPr="00E40C7F">
        <w:rPr>
          <w:rFonts w:ascii="Times New Roman" w:eastAsia="Cambria" w:hAnsi="Times New Roman" w:cs="Times New Roman"/>
        </w:rPr>
        <w:t xml:space="preserve">E-mail: </w:t>
      </w:r>
      <w:hyperlink r:id="rId13" w:history="1">
        <w:r w:rsidR="00E40C7F" w:rsidRPr="007F2EAF">
          <w:rPr>
            <w:rStyle w:val="Hyperlink"/>
            <w:rFonts w:ascii="Times New Roman" w:hAnsi="Times New Roman" w:cs="Times New Roman"/>
          </w:rPr>
          <w:t>moehammadyusuf45@gmail.com</w:t>
        </w:r>
      </w:hyperlink>
      <w:r w:rsidR="00635DCF" w:rsidRPr="00635DCF">
        <w:rPr>
          <w:rFonts w:ascii="Times New Roman" w:hAnsi="Times New Roman" w:cs="Times New Roman"/>
          <w:vertAlign w:val="superscript"/>
          <w:lang w:val="en-US"/>
        </w:rPr>
        <w:t>1</w:t>
      </w:r>
      <w:r w:rsidR="00E40C7F">
        <w:rPr>
          <w:rFonts w:ascii="Times New Roman" w:hAnsi="Times New Roman" w:cs="Times New Roman"/>
          <w:lang w:val="en-US"/>
        </w:rPr>
        <w:t xml:space="preserve"> </w:t>
      </w:r>
      <w:r w:rsidRPr="00E40C7F">
        <w:rPr>
          <w:rFonts w:ascii="Times New Roman" w:hAnsi="Times New Roman" w:cs="Times New Roman"/>
        </w:rPr>
        <w:t>,</w:t>
      </w:r>
      <w:r w:rsidR="00E40C7F">
        <w:rPr>
          <w:rFonts w:ascii="Times New Roman" w:hAnsi="Times New Roman" w:cs="Times New Roman"/>
          <w:lang w:val="en-US"/>
        </w:rPr>
        <w:t xml:space="preserve"> </w:t>
      </w:r>
      <w:hyperlink r:id="rId14" w:history="1">
        <w:r w:rsidR="00E40C7F" w:rsidRPr="007F2EAF">
          <w:rPr>
            <w:rStyle w:val="Hyperlink"/>
            <w:rFonts w:ascii="Times New Roman" w:hAnsi="Times New Roman" w:cs="Times New Roman"/>
          </w:rPr>
          <w:t>tasmanhamami61@gmail.com</w:t>
        </w:r>
      </w:hyperlink>
      <w:r w:rsidR="00635DCF" w:rsidRPr="00635DCF">
        <w:rPr>
          <w:rFonts w:ascii="Times New Roman" w:hAnsi="Times New Roman" w:cs="Times New Roman"/>
          <w:vertAlign w:val="superscript"/>
          <w:lang w:val="en-US"/>
        </w:rPr>
        <w:t>2</w:t>
      </w:r>
      <w:r w:rsidR="00E40C7F">
        <w:rPr>
          <w:rFonts w:ascii="Times New Roman" w:hAnsi="Times New Roman" w:cs="Times New Roman"/>
          <w:lang w:val="en-US"/>
        </w:rPr>
        <w:t xml:space="preserve">  </w:t>
      </w:r>
    </w:p>
    <w:p w:rsidR="00660A79" w:rsidRDefault="00660A7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660A79" w:rsidRDefault="00660A79">
      <w:pPr>
        <w:autoSpaceDE w:val="0"/>
        <w:autoSpaceDN w:val="0"/>
        <w:adjustRightInd w:val="0"/>
        <w:spacing w:after="0" w:line="240" w:lineRule="auto"/>
        <w:jc w:val="center"/>
        <w:rPr>
          <w:szCs w:val="24"/>
          <w:lang w:val="en-US"/>
        </w:rPr>
      </w:pPr>
    </w:p>
    <w:p w:rsidR="00660A79" w:rsidRPr="00635DCF" w:rsidRDefault="00C80C27">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B53622" w:rsidRDefault="00B53622" w:rsidP="00B53622">
      <w:pPr>
        <w:spacing w:before="120" w:after="0" w:line="240" w:lineRule="auto"/>
        <w:jc w:val="both"/>
        <w:rPr>
          <w:rFonts w:ascii="Times New Roman" w:hAnsi="Times New Roman" w:cs="Times New Roman"/>
          <w:lang w:val="en-US"/>
        </w:rPr>
      </w:pPr>
      <w:r w:rsidRPr="00CC2598">
        <w:rPr>
          <w:rFonts w:ascii="Times New Roman" w:hAnsi="Times New Roman" w:cs="Times New Roman"/>
        </w:rPr>
        <w:t xml:space="preserve">Tujuan dalam penelitian ini yaitu untuk mengelaborasi bagaimana peran guru dalam pembelajaran yang dapat meningkatkan kemampuan berpikir tingkat tinggi peserta didik. Metode yang digunakan dalam penelitian ini adalah metode kepustakaan yaitu pencarian data dan informasi berupa sumber tulisan yang berhubungan dengan Asesmen Kompetensi Minimum. Teknik pengumpulan data dalam penelitian ini adalah dokumentasi, sedang teknik analisis data yang digunakan adalah dengan deskripsi analisis. Penelitian ini mengungkapkan bahwa </w:t>
      </w:r>
      <w:r w:rsidRPr="00CC2598">
        <w:rPr>
          <w:rFonts w:ascii="Times New Roman" w:eastAsia="Cambria" w:hAnsi="Times New Roman" w:cs="Times New Roman"/>
        </w:rPr>
        <w:t xml:space="preserve">guru PAI berperan dalam menyiapkan peserta didik menghadapi </w:t>
      </w:r>
      <w:r w:rsidRPr="00CC2598">
        <w:rPr>
          <w:rFonts w:ascii="Times New Roman" w:hAnsi="Times New Roman" w:cs="Times New Roman"/>
        </w:rPr>
        <w:t>Asesmen Kompetensi Minimum</w:t>
      </w:r>
      <w:r w:rsidRPr="00CC2598">
        <w:rPr>
          <w:rFonts w:ascii="Times New Roman" w:eastAsia="Cambria" w:hAnsi="Times New Roman" w:cs="Times New Roman"/>
        </w:rPr>
        <w:t xml:space="preserve"> dengan mengembangkan model pembelajaran untuk meningkatkan kemampuan berpikir tingkat tinggi peserta didik melalui </w:t>
      </w:r>
      <w:r w:rsidRPr="00CC2598">
        <w:rPr>
          <w:rFonts w:ascii="Times New Roman" w:eastAsia="Cambria" w:hAnsi="Times New Roman" w:cs="Times New Roman"/>
          <w:i/>
        </w:rPr>
        <w:t xml:space="preserve">reasoning </w:t>
      </w:r>
      <w:r w:rsidRPr="00CC2598">
        <w:rPr>
          <w:rFonts w:ascii="Times New Roman" w:eastAsia="Cambria" w:hAnsi="Times New Roman" w:cs="Times New Roman"/>
        </w:rPr>
        <w:t xml:space="preserve">dan </w:t>
      </w:r>
      <w:r w:rsidRPr="00CC2598">
        <w:rPr>
          <w:rFonts w:ascii="Times New Roman" w:eastAsia="Cambria" w:hAnsi="Times New Roman" w:cs="Times New Roman"/>
          <w:i/>
        </w:rPr>
        <w:t xml:space="preserve">problem solving. </w:t>
      </w:r>
      <w:r w:rsidRPr="00CC2598">
        <w:rPr>
          <w:rFonts w:ascii="Times New Roman" w:eastAsia="Cambria" w:hAnsi="Times New Roman" w:cs="Times New Roman"/>
          <w:iCs/>
        </w:rPr>
        <w:t xml:space="preserve">Implementasi model pembelajaran ini meliputi </w:t>
      </w:r>
      <w:r w:rsidRPr="00CC2598">
        <w:rPr>
          <w:rFonts w:ascii="Times New Roman" w:eastAsia="Cambria" w:hAnsi="Times New Roman" w:cs="Times New Roman"/>
        </w:rPr>
        <w:t xml:space="preserve">lima tahap yaitu </w:t>
      </w:r>
      <w:r w:rsidRPr="00CC2598">
        <w:rPr>
          <w:rFonts w:ascii="Times New Roman" w:hAnsi="Times New Roman" w:cs="Times New Roman"/>
        </w:rPr>
        <w:t>membaca dan berpikir, mengenal dan merencanakan, memilah strategi, menemukan jawaban, dan yang terakhir adalah refleksi dan perluasan.</w:t>
      </w:r>
    </w:p>
    <w:p w:rsidR="00B53622" w:rsidRPr="00B53622" w:rsidRDefault="00B53622" w:rsidP="00FA46B8">
      <w:pPr>
        <w:spacing w:after="120" w:line="240" w:lineRule="auto"/>
        <w:jc w:val="both"/>
        <w:rPr>
          <w:rFonts w:ascii="Times New Roman" w:hAnsi="Times New Roman" w:cs="Times New Roman"/>
          <w:lang w:val="en-US"/>
        </w:rPr>
      </w:pPr>
      <w:r w:rsidRPr="00CC2598">
        <w:rPr>
          <w:rFonts w:ascii="Times New Roman" w:eastAsia="Cambria" w:hAnsi="Times New Roman" w:cs="Times New Roman"/>
          <w:b/>
        </w:rPr>
        <w:t>Kata kunci</w:t>
      </w:r>
      <w:r w:rsidRPr="00CC2598">
        <w:rPr>
          <w:rFonts w:ascii="Times New Roman" w:eastAsia="Cambria" w:hAnsi="Times New Roman" w:cs="Times New Roman"/>
        </w:rPr>
        <w:t xml:space="preserve">: </w:t>
      </w:r>
      <w:r w:rsidRPr="00CC2598">
        <w:rPr>
          <w:rFonts w:ascii="Times New Roman" w:hAnsi="Times New Roman" w:cs="Times New Roman"/>
        </w:rPr>
        <w:t>Asesmen Kompetensi Minimum, Peran Guru, Pendidikan Agama Islam.</w:t>
      </w:r>
    </w:p>
    <w:p w:rsidR="00660A79" w:rsidRDefault="00C80C27" w:rsidP="00B53622">
      <w:pPr>
        <w:pStyle w:val="StyleAuthorBold"/>
        <w:spacing w:before="120" w:after="120"/>
        <w:jc w:val="left"/>
        <w:rPr>
          <w:lang w:val="id-ID"/>
        </w:rPr>
      </w:pPr>
      <w:r w:rsidRPr="00B53622">
        <w:rPr>
          <w:i/>
          <w:lang w:val="id-ID"/>
        </w:rPr>
        <w:t>Abstract</w:t>
      </w:r>
    </w:p>
    <w:p w:rsidR="00B53622" w:rsidRPr="00B53622" w:rsidRDefault="00B53622" w:rsidP="00B53622">
      <w:pPr>
        <w:pStyle w:val="HTMLPreformatted"/>
        <w:jc w:val="both"/>
        <w:rPr>
          <w:rFonts w:ascii="Times New Roman" w:hAnsi="Times New Roman" w:cs="Times New Roman"/>
          <w:i/>
          <w:sz w:val="22"/>
          <w:szCs w:val="22"/>
        </w:rPr>
      </w:pPr>
      <w:r w:rsidRPr="00B53622">
        <w:rPr>
          <w:rStyle w:val="y2iqfc"/>
          <w:rFonts w:ascii="Times New Roman" w:hAnsi="Times New Roman" w:cs="Times New Roman"/>
          <w:i/>
          <w:sz w:val="22"/>
          <w:szCs w:val="22"/>
          <w:lang w:val="en"/>
        </w:rPr>
        <w:t>This study aims to elaborate on how the role of teachers in learning can improve students' higher order thinking skills. The method used in this research is the library method, namely the search for data and information in the form of writing sources related to the Minimum Competency Assessment. The data collection technique in this research is documentation, while the data analysis technique used is descriptive analysis. This study reveals that PAI teachers play a role in preparing students for the Minimum Competency Assessment by developing learning models to improve students' higher-order thinking skills through reasoning and problem solving. The implementation of this learning model includes five stages, namely reading and thinking, knowing and planning, sorting out strategies, finding answers, and the last one is reflection and expansion.</w:t>
      </w:r>
    </w:p>
    <w:p w:rsidR="00B53622" w:rsidRPr="00B53622" w:rsidRDefault="00B53622" w:rsidP="00B53622">
      <w:pPr>
        <w:pStyle w:val="HTMLPreformatted"/>
        <w:rPr>
          <w:rFonts w:ascii="Times New Roman" w:hAnsi="Times New Roman" w:cs="Times New Roman"/>
          <w:sz w:val="22"/>
          <w:szCs w:val="22"/>
        </w:rPr>
      </w:pPr>
      <w:r w:rsidRPr="00B53622">
        <w:rPr>
          <w:rFonts w:ascii="Times New Roman" w:eastAsia="Cambria" w:hAnsi="Times New Roman" w:cs="Times New Roman"/>
          <w:b/>
          <w:i/>
          <w:sz w:val="22"/>
          <w:szCs w:val="22"/>
        </w:rPr>
        <w:t xml:space="preserve">Keywords: </w:t>
      </w:r>
      <w:r w:rsidRPr="00B53622">
        <w:rPr>
          <w:rStyle w:val="y2iqfc"/>
          <w:rFonts w:ascii="Times New Roman" w:hAnsi="Times New Roman" w:cs="Times New Roman"/>
          <w:i/>
          <w:sz w:val="22"/>
          <w:szCs w:val="22"/>
          <w:lang w:val="en"/>
        </w:rPr>
        <w:t>Minimum Competency Assessment, Role of Teachers, Islamic Education.</w:t>
      </w:r>
    </w:p>
    <w:p w:rsidR="00660A79" w:rsidRDefault="00660A79">
      <w:pPr>
        <w:spacing w:after="0" w:line="240" w:lineRule="auto"/>
        <w:jc w:val="both"/>
        <w:rPr>
          <w:rFonts w:asciiTheme="majorBidi" w:hAnsiTheme="majorBidi" w:cs="Times New Roman"/>
          <w:i/>
          <w:color w:val="000000" w:themeColor="text1"/>
          <w:lang w:val="en-US"/>
        </w:rPr>
      </w:pPr>
    </w:p>
    <w:p w:rsidR="00660A79" w:rsidRDefault="00C80C27" w:rsidP="00B53622">
      <w:pPr>
        <w:spacing w:after="0" w:line="240" w:lineRule="auto"/>
        <w:ind w:left="4536"/>
        <w:jc w:val="both"/>
        <w:rPr>
          <w:rFonts w:ascii="Times New Roman" w:hAnsi="Times New Roman" w:cs="Times New Roman"/>
          <w:color w:val="000000"/>
          <w:sz w:val="20"/>
          <w:szCs w:val="20"/>
          <w:lang w:val="en-US"/>
        </w:rPr>
      </w:pPr>
      <w:r>
        <w:rPr>
          <w:rFonts w:ascii="TimesNewRomanPSMT" w:hAnsi="TimesNewRomanPSMT"/>
          <w:color w:val="000000"/>
        </w:rPr>
        <w:t>Copyright (c) 202</w:t>
      </w:r>
      <w:r w:rsidR="00B53622">
        <w:rPr>
          <w:rFonts w:ascii="TimesNewRomanPSMT" w:hAnsi="TimesNewRomanPSMT"/>
          <w:color w:val="000000"/>
          <w:lang w:val="en-US"/>
        </w:rPr>
        <w:t>1 Muhammad Yusuf</w:t>
      </w:r>
      <w:r>
        <w:rPr>
          <w:rFonts w:ascii="TimesNewRomanPSMT" w:hAnsi="TimesNewRomanPSMT"/>
          <w:color w:val="000000"/>
          <w:vertAlign w:val="superscript"/>
          <w:lang w:val="en-US"/>
        </w:rPr>
        <w:t>1</w:t>
      </w:r>
      <w:r w:rsidR="00B53622">
        <w:rPr>
          <w:rFonts w:ascii="TimesNewRomanPSMT" w:hAnsi="TimesNewRomanPSMT"/>
          <w:color w:val="000000"/>
          <w:lang w:val="en-US"/>
        </w:rPr>
        <w:t>, Tasman Hamami</w:t>
      </w:r>
      <w:r>
        <w:rPr>
          <w:rFonts w:ascii="TimesNewRomanPSMT" w:hAnsi="TimesNewRomanPSMT"/>
          <w:color w:val="000000"/>
          <w:vertAlign w:val="superscript"/>
          <w:lang w:val="en-US"/>
        </w:rPr>
        <w:t>2</w:t>
      </w:r>
    </w:p>
    <w:p w:rsidR="00660A79" w:rsidRDefault="00C80C2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660A79" w:rsidRDefault="00C80C2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660A79" w:rsidRDefault="00C80C2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5" w:history="1">
        <w:r w:rsidR="00B53622" w:rsidRPr="007F2EAF">
          <w:rPr>
            <w:rStyle w:val="Hyperlink"/>
            <w:rFonts w:ascii="Times New Roman" w:hAnsi="Times New Roman" w:cs="Times New Roman"/>
          </w:rPr>
          <w:t>moehammadyusuf45@gmail.com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660A79" w:rsidRDefault="00B5362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085299948048</w:t>
      </w:r>
      <w:r w:rsidR="00C80C27">
        <w:rPr>
          <w:rFonts w:ascii="Times New Roman" w:hAnsi="Times New Roman" w:cs="Times New Roman"/>
        </w:rPr>
        <w:tab/>
      </w:r>
      <w:r w:rsidR="00C80C27">
        <w:rPr>
          <w:rFonts w:ascii="Times New Roman" w:hAnsi="Times New Roman" w:cs="Times New Roman"/>
          <w:color w:val="000000"/>
        </w:rPr>
        <w:t>ISS</w:t>
      </w:r>
      <w:r w:rsidR="00C80C27">
        <w:rPr>
          <w:rFonts w:ascii="Times New Roman" w:hAnsi="Times New Roman" w:cs="Times New Roman"/>
          <w:color w:val="000000"/>
          <w:lang w:val="en-US"/>
        </w:rPr>
        <w:t>N 2580-1147</w:t>
      </w:r>
      <w:r w:rsidR="00C80C27">
        <w:rPr>
          <w:rFonts w:ascii="Times New Roman" w:hAnsi="Times New Roman" w:cs="Times New Roman"/>
        </w:rPr>
        <w:t xml:space="preserve"> (Media Online)</w:t>
      </w:r>
    </w:p>
    <w:p w:rsidR="00660A79" w:rsidRDefault="00660A79">
      <w:pPr>
        <w:tabs>
          <w:tab w:val="left" w:pos="851"/>
          <w:tab w:val="left" w:pos="6237"/>
        </w:tabs>
        <w:autoSpaceDE w:val="0"/>
        <w:autoSpaceDN w:val="0"/>
        <w:adjustRightInd w:val="0"/>
        <w:spacing w:after="0" w:line="240" w:lineRule="auto"/>
        <w:rPr>
          <w:rFonts w:ascii="Times New Roman" w:hAnsi="Times New Roman" w:cs="Times New Roman"/>
        </w:rPr>
      </w:pPr>
    </w:p>
    <w:p w:rsidR="00660A79" w:rsidRPr="00F37FC9" w:rsidRDefault="00C80C27" w:rsidP="00F37FC9">
      <w:pPr>
        <w:tabs>
          <w:tab w:val="left" w:pos="6237"/>
        </w:tabs>
        <w:autoSpaceDE w:val="0"/>
        <w:autoSpaceDN w:val="0"/>
        <w:adjustRightInd w:val="0"/>
        <w:spacing w:after="0" w:line="240" w:lineRule="auto"/>
        <w:rPr>
          <w:rFonts w:ascii="Times New Roman" w:hAnsi="Times New Roman" w:cs="Times New Roman"/>
          <w:color w:val="000000"/>
          <w:lang w:val="en-US"/>
        </w:rPr>
        <w:sectPr w:rsidR="00660A79" w:rsidRPr="00F37FC9">
          <w:footerReference w:type="default" r:id="rId16"/>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w:t>
      </w:r>
      <w:r w:rsidR="00F37FC9">
        <w:rPr>
          <w:rFonts w:ascii="Times New Roman" w:hAnsi="Times New Roman" w:cs="Times New Roman"/>
          <w:color w:val="000000"/>
          <w:lang w:val="en-US"/>
        </w:rPr>
        <w:t xml:space="preserve">an 2021, </w:t>
      </w:r>
      <w:proofErr w:type="gramStart"/>
      <w:r w:rsidR="00F37FC9">
        <w:rPr>
          <w:rFonts w:ascii="Times New Roman" w:hAnsi="Times New Roman" w:cs="Times New Roman"/>
          <w:color w:val="000000"/>
          <w:lang w:val="en-US"/>
        </w:rPr>
        <w:t>Published</w:t>
      </w:r>
      <w:proofErr w:type="gramEnd"/>
      <w:r w:rsidR="00F37FC9">
        <w:rPr>
          <w:rFonts w:ascii="Times New Roman" w:hAnsi="Times New Roman" w:cs="Times New Roman"/>
          <w:color w:val="000000"/>
          <w:lang w:val="en-US"/>
        </w:rPr>
        <w:t xml:space="preserve"> xx Bulan 202</w:t>
      </w:r>
      <w:r w:rsidR="00FA46B8">
        <w:rPr>
          <w:rFonts w:ascii="Times New Roman" w:hAnsi="Times New Roman" w:cs="Times New Roman"/>
          <w:color w:val="000000"/>
          <w:lang w:val="en-US"/>
        </w:rPr>
        <w:t>1</w:t>
      </w:r>
    </w:p>
    <w:p w:rsidR="00660A79" w:rsidRDefault="00660A79">
      <w:pPr>
        <w:rPr>
          <w:lang w:val="en-US"/>
        </w:rPr>
        <w:sectPr w:rsidR="00660A79">
          <w:headerReference w:type="default" r:id="rId17"/>
          <w:type w:val="continuous"/>
          <w:pgSz w:w="11906" w:h="16838"/>
          <w:pgMar w:top="1440" w:right="1080" w:bottom="1440" w:left="1080" w:header="851" w:footer="709" w:gutter="0"/>
          <w:pgNumType w:start="1"/>
          <w:cols w:num="2" w:space="708"/>
          <w:docGrid w:linePitch="360"/>
        </w:sectPr>
      </w:pPr>
    </w:p>
    <w:p w:rsidR="00660A79" w:rsidRDefault="00660A79">
      <w:pPr>
        <w:tabs>
          <w:tab w:val="left" w:pos="6030"/>
        </w:tabs>
        <w:spacing w:after="0"/>
        <w:jc w:val="both"/>
        <w:rPr>
          <w:rFonts w:ascii="Times New Roman" w:hAnsi="Times New Roman" w:cs="Times New Roman"/>
          <w:color w:val="000000" w:themeColor="text1"/>
          <w:lang w:val="en-US"/>
        </w:rPr>
        <w:sectPr w:rsidR="00660A79" w:rsidSect="00F37FC9">
          <w:headerReference w:type="default" r:id="rId18"/>
          <w:type w:val="continuous"/>
          <w:pgSz w:w="11906" w:h="16838"/>
          <w:pgMar w:top="998" w:right="1080" w:bottom="1440" w:left="1080" w:header="851" w:footer="709" w:gutter="0"/>
          <w:pgNumType w:start="2"/>
          <w:cols w:num="2" w:space="708"/>
          <w:docGrid w:linePitch="360"/>
        </w:sectPr>
      </w:pPr>
    </w:p>
    <w:p w:rsidR="00660A79" w:rsidRDefault="00660A79">
      <w:pPr>
        <w:tabs>
          <w:tab w:val="left" w:pos="6030"/>
        </w:tabs>
        <w:spacing w:after="0"/>
        <w:jc w:val="both"/>
        <w:rPr>
          <w:rFonts w:ascii="Times New Roman" w:hAnsi="Times New Roman" w:cs="Times New Roman"/>
          <w:color w:val="000000" w:themeColor="text1"/>
          <w:lang w:val="en-US"/>
        </w:rPr>
        <w:sectPr w:rsidR="00660A79" w:rsidSect="00F37FC9">
          <w:type w:val="continuous"/>
          <w:pgSz w:w="11906" w:h="16838"/>
          <w:pgMar w:top="998" w:right="1080" w:bottom="1440" w:left="1080" w:header="851" w:footer="709" w:gutter="0"/>
          <w:pgNumType w:start="201"/>
          <w:cols w:space="708"/>
          <w:docGrid w:linePitch="360"/>
        </w:sectPr>
      </w:pPr>
    </w:p>
    <w:p w:rsidR="00660A79" w:rsidRDefault="00C80C27" w:rsidP="00EC42CC">
      <w:pPr>
        <w:pStyle w:val="Heading1"/>
        <w:numPr>
          <w:ilvl w:val="0"/>
          <w:numId w:val="0"/>
        </w:numPr>
        <w:spacing w:before="240" w:after="120" w:line="276" w:lineRule="auto"/>
        <w:jc w:val="both"/>
        <w:rPr>
          <w:b/>
          <w:sz w:val="22"/>
          <w:szCs w:val="22"/>
        </w:rPr>
      </w:pPr>
      <w:r>
        <w:rPr>
          <w:b/>
          <w:sz w:val="22"/>
          <w:szCs w:val="22"/>
          <w:lang w:val="id-ID"/>
        </w:rPr>
        <w:lastRenderedPageBreak/>
        <w:t>PENDAHULUAN</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Menteri Pendidikan dan Kebudayaan mengeluarkan kebijakan baru sebagai respon atas permasalahan yang terdapat pada sistem pendidikan saat ini yaitu kebijakan “Merdeka Belajar”. Nadiem Makarim selaku Mendikbud menyatakan bahwa konsep ini adalah upaya untuk menyukseskan kebebasan atau merdeka berpikir. Kebijakan merdeka belajar dimulai dengan memperbaiki standar kualitas pendidik. Kritikan juga dilayangkan Nadiem kepada lembaga pendidikan yang dia anggap gagal membuat penilaian pembelajaran sendiri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{"citationItems":[{"id":"ITEM-1","itemData":{"author":[{"dropping-particle":"","family":"Bunga","given":"Halida","non-dropping-particle":"","parse-names":false,"suffix":""}],"id":"ITEM-1","issued":{"date-parts":[["2019"]]},"publisher":"Tempo","title":"Nadiem Makarim: Merdeka Belajar adalah Merdeka Berpikir","type":"article"},"uris":["http://www.mendeley.com/documents/?uuid=41645fc4-3c01-4856-bb8b-e4010f2f7125"]}],"mendeley":{"formattedCitation":"(Bunga, 2019)","plainTextFormattedCitation":"(Bunga, 2019)","previouslyFormattedCitation":"(Bunga, 2019)"},"properties":{"noteIndex":0},"schema":"https://github.com/citation-style-language/schema/raw/master/csl-citation.json"}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noProof/>
        </w:rPr>
        <w:t>(Bunga, 2019)</w:t>
      </w:r>
      <w:r w:rsidRPr="00CF7F31">
        <w:rPr>
          <w:rStyle w:val="FootnoteReference"/>
          <w:rFonts w:ascii="Times New Roman" w:eastAsia="SimSun" w:hAnsi="Times New Roman" w:cs="Times New Roman"/>
        </w:rPr>
        <w:fldChar w:fldCharType="end"/>
      </w:r>
      <w:r w:rsidRPr="00CF7F31">
        <w:rPr>
          <w:rStyle w:val="FootnoteReference"/>
          <w:rFonts w:ascii="Times New Roman" w:eastAsia="SimSun" w:hAnsi="Times New Roman" w:cs="Times New Roman"/>
        </w:rPr>
        <w:t>.</w:t>
      </w:r>
      <w:r w:rsidRPr="00CF7F31">
        <w:rPr>
          <w:rFonts w:ascii="Times New Roman" w:hAnsi="Times New Roman" w:cs="Times New Roman"/>
        </w:rPr>
        <w:t xml:space="preserve"> Diantara perubahan oleh Kemendikbud dalam  kebijakan Merdeka Belajar dan Kurikulum 2013 adalah 1) pengembangan USBN dilakukan oleh masing-masing lembaga pendidikan; 2) mengubah ujian nasional (UN) dengan asesmen kompetensi minimum (AKM) dan survei karakter; 3) guru bebas mendesain RPP sendiri; dan 4) peraturan penerimaan peserta didik baru (PPSB) disesuaikan dengan keadaan setiap satuan pendiudikan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{"citationItems":[{"id":"ITEM-1","itemData":{"author":[{"dropping-particle":"","family":"GTK","given":"Sekretariat","non-dropping-particle":"","parse-names":false,"suffix":""}],"id":"ITEM-1","issued":{"date-parts":[["2020"]]},"publisher":"Direktorat Jenderal Guru dan Tenaga Kependidikan","title":"Merdeka Belajar","type":"article"},"uris":["http://www.mendeley.com/documents/?uuid=19247f42-afee-4613-8e9d-5ad807f3de94"]}],"mendeley":{"formattedCitation":"(GTK, 2020)","manualFormatting":"(Sekretariat GTK, 2020)","plainTextFormattedCitation":"(GTK, 2020)","previouslyFormattedCitation":"(GTK, 2020)"},"properties":{"noteIndex":0},"schema":"https://github.com/citation-style-language/schema/raw/master/csl-citation.json"}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noProof/>
        </w:rPr>
        <w:t>(Sekretariat GTK, 2020)</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Pemerintah mengganti Ujian Nasional (UN) dengan menerbitkan peraturan tentang Asesmen Nasional (AN) yang memuat tiga komponen yaitu Asesmen Kompetensi Minimum (AKM), Survei Karakter dan Survei Lingkungan Belajar. Keputusan ini dibuat karena soal-soal Ujian Nasional selama ini dianggap hanya mengukur kemampuan kognitif tingkat rendah peserta didik. Mendikbud menyatakan materi pada UN terlalu padat sehingga peserta didik lebih cenderung pada menghafal materi, bukan pada kompetensi belajar. Permasalahan ini menimbulkan beban stres pada peserta didik, guru, maupun orang tua, karena UN justru menjadi indikator keberhasilan belajar peserta didik sebagai individu, padahal seharusnya penilaian itu dapat menjangkau keseluruhan sistem pendidikan. UN selama ini hanya menilai satu aspek, yaitu hanya pada aspek kognitif, bahkan tidak semua aspek kognitif yang dites, serta lebih ke penguasaan materi, belum menyentuh keseluruhan karakter siswa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{"citationItems":[{"id":"ITEM-1","itemData":{"abstract":"Page 1. Prosiding Seminar Nasional PBSI-III Tahun 2020 Tema: Inovasi Pembelajaran Bahasa dan Sastra Indonesia Guna Mendukung Merdeka Belajar pada Era Revolusi Industry 4.0 dan Society 213 PENGHAPUSAN UJIAN …","author":[{"dropping-particle":"","family":"Sari","given":"Ayang","non-dropping-particle":"","parse-names":false,"suffix":""},{"dropping-particle":"","family":"Daulay","given":"Syahnan","non-dropping-particle":"","parse-names":false,"suffix":""},{"dropping-particle":"","family":"Putri","given":"Yola Yuliani","non-dropping-particle":"","parse-names":false,"suffix":""},{"dropping-particle":"","family":"Epriani","given":"Pita","non-dropping-particle":"","parse-names":false,"suffix":""}],"container-title":"Seminar Nasional PBSI-III","id":"ITEM-1","issued":{"date-parts":[["2020"]]},"title":"Penghapusan Ujian Nasional Tahun 2021 Dalam Perspektif Guru SMA Di Kota Tebing Tinggi","type":"article-journal"},"locator":"215","uris":["http://www.mendeley.com/documents/?uuid=7f06d3de-a891-3f28-8387-711c8d735e72"]}],"mendeley":{"formattedCitation":"(Sari, Daulay, Putri, &amp; Epriani, 2020, p. 215)","manualFormatting":"(Sari et al., 2020, 215)","plainTextFormattedCitation":"(Sari, Daulay, Putri, &amp; Epriani, 2020, p. 215)","previouslyFormattedCitation":"(Sari, Daulay, Putri, &amp; Epriani, 2020, p. 215)"},"properties":{"noteIndex":0},"schema":"https://github.com/citation-style-language/schema/raw/master/csl-citation.json"}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(Sari et al., 2020, 215)</w:t>
      </w:r>
      <w:r w:rsidRPr="00CF7F31">
        <w:rPr>
          <w:rFonts w:ascii="Times New Roman" w:hAnsi="Times New Roman" w:cs="Times New Roman"/>
        </w:rPr>
        <w:fldChar w:fldCharType="end"/>
      </w:r>
      <w:r w:rsidRPr="00CF7F31">
        <w:rPr>
          <w:rFonts w:ascii="Times New Roman" w:hAnsi="Times New Roman" w:cs="Times New Roman"/>
        </w:rPr>
        <w:t xml:space="preserve">. Nehru menambahkan bahwa UN yang dilaksanakan selama ini terlalu bertolok ukur pada aspek kognitif dan pemahaman materi, tidak berdasar pada aplikasi riil yang memungkin pencapaian kemampuan peserta didik fungsional dalam kehidupan nyata. Penilaian pada UN yang berbasis sumatif dan kognitif ini diubah menjadi AKM yang berbasis formatif, aplikasi, dan analisis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approach.","author":[{"dropping-particle":"","family":"Nehru","given":"Nio Awandha","non-dropping-particle":"","parse-names":false,"suffix":""}],"container-title":"Journal of Chemical Information and Modeling","id":"ITEM-1","issue":"9","issued":{"date-parts":[["2019"]]},"page":"1689-1699","title":"Asesmen Komptenesi Sebagai Bentuk Perubahan Ujian Nasional Pendidikan Indonesia: Analisis Dampak dan Problem Solving Menurut Kebijakan Merdeka Belajar","type":"article-journal","volume":"53"},"locator":"1","uris":["http://www.mendeley.com/documents/?uuid=aa25e9b0-b0ee-3be4-b4f1-9aacfd4ff3ac"]}],"mendeley":{"formattedCitation":"(Nehru, 2019, p. 1)","manualFormatting":"(Nehru, 2019, 1)","plainTextFormattedCitation":"(Nehru, 2019, p. 1)","previouslyFormattedCitation":"(Nehru, 2019, p. 1)"},"properties":{"noteIndex":0},"schema":"https://github.com/citation-style-language/schema/raw/master/csl-citation.json"}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(Nehru, 2019, 1)</w:t>
      </w:r>
      <w:r w:rsidRPr="00CF7F31">
        <w:rPr>
          <w:rFonts w:ascii="Times New Roma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 AKM merupakan penilaian kemampuan dasar yang peserta didik perlukan untuk mengembangkan kapasitas diri serta berpartisipasi positif dalam masyarakat. Adapun kemampuan atau kompetensi dasar yang diukur adalah literasi membaca dan numerasi, meliputi kemampuan dalam berpikir logis-sistematis, kemampuan bernalar berdasarkan konsep dan pengetahuan yang diperolah, serta kemampuan memilih serta mengolah informasi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{"citationItems":[{"id":"ITEM-1","itemData":{"author":[{"dropping-particle":"","family":"Kemendikbud","given":"","non-dropping-particle":"","parse-names":false,"suffix":""}],"id":"ITEM-1","issued":{"date-parts":[["2020"]]},"publisher":"Pusat Asesmen dan Pembelajaran","publisher-place":"Jakarta","title":"AKM dan Implikasinya pada Pembelajaran","type":"book"},"locator":"3","uris":["http://www.mendeley.com/documents/?uuid=22d68a2f-5f5f-4694-b173-3e1bc5fe70d3"]}],"mendeley":{"formattedCitation":"(Kemendikbud, 2020a, p. 3)","manualFormatting":"(Kemendikbud, 2020, 3)","plainTextFormattedCitation":"(Kemendikbud, 2020a, p. 3)","previouslyFormattedCitation":"(Kemendikbud, 2020a, p. 3)"},"properties":{"noteIndex":0},"schema":"https://github.com/citation-style-language/schema/raw/master/csl-citation.json"}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(Kemendikbud, 2020, 3)</w:t>
      </w:r>
      <w:r w:rsidRPr="00CF7F31">
        <w:rPr>
          <w:rStyle w:val="FootnoteReference"/>
          <w:rFonts w:ascii="Times New Roman" w:eastAsia="SimSun" w:hAnsi="Times New Roman" w:cs="Times New Roman"/>
        </w:rPr>
        <w:fldChar w:fldCharType="end"/>
      </w:r>
      <w:r w:rsidRPr="00CF7F31">
        <w:rPr>
          <w:rStyle w:val="FootnoteReference"/>
          <w:rFonts w:ascii="Times New Roman" w:eastAsia="SimSun" w:hAnsi="Times New Roman" w:cs="Times New Roman"/>
          <w:vertAlign w:val="subscript"/>
        </w:rPr>
        <w:t>.</w:t>
      </w:r>
      <w:r w:rsidRPr="00CF7F31">
        <w:rPr>
          <w:rFonts w:ascii="Times New Roman" w:hAnsi="Times New Roman" w:cs="Times New Roman"/>
        </w:rPr>
        <w:t xml:space="preserve"> AKM sangat mengutamakan pengukuran pada kemampuan bernalar peserta didik dan tidak sekedar penguasaan konten pembelajaran. Rancangannya dibuat untuk bisa mengakomodir pengembangan proses kognitif peserta didik yang antara lain kemampuan mengetahui, memahami, menerapkan, menganalisa, menyintesa dan mengevaluasi pengetahuan yang mereka dapatkan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{"citationItems":[{"id":"ITEM-1","itemData":{"abstract":"Assesmen Kompetensi Minimum (AKM) Numerasi Program Merdeka Belajar merupakan salah satu komponen yang akan diujikan sebagai pengganti Ujian Nasional (UN). Penulisan artikel ini bertujuan untuk mengkaji dalam perspektif teoritis mengenai rancangan soal AKM Numerasi yang akan digulirkan pada tahun 2021. Metode penelitian kajian pada artikel ini menggunakan metode kualitatif dan penelitian pustaka melalui penelaahan dokumen berupa undang-undang, peraturan pemerintah, buku- buku, dan artikel jurnal-jurnal terkait. Hasil dari penelahan ini yaitu bahwa assesmen yang tersurat dalam kurikulum yang tertuang dalam undang-undang, NCTM, kecakapan abad 21 dan jurnal terkait mengisyaratkan bahwa penilaian proses pembelajaran bersifat proporsional dan akumulatif pada ranah pengetahuan, dan keterampilan.","author":[{"dropping-particle":"","family":"Andiani","given":"Dini","non-dropping-particle":"","parse-names":false,"suffix":""},{"dropping-particle":"","family":"Hajizah","given":"Mimi Nur","non-dropping-particle":"","parse-names":false,"suffix":""},{"dropping-particle":"","family":"Dahlan","given":"Jarnawi Afgani","non-dropping-particle":"","parse-names":false,"suffix":""}],"container-title":"Majamath: Jurnal Matematika dan Pendidikan Matematika","id":"ITEM-1","issue":"1","issued":{"date-parts":[["2020"]]},"title":"Analisis Rancangan Assesmen Kompetensi Minimum (AKM) Numerasi Program Merdeka Belajar","type":"article-journal","volume":"4"},"locator":"88","uris":["http://www.mendeley.com/documents/?uuid=bf743c21-621c-3a92-927b-c88184ad287d"]}],"mendeley":{"formattedCitation":"(Andiani, Hajizah, &amp; Dahlan, 2020, p. 88)","manualFormatting":"(Andiani et al., 2020, 88)","plainTextFormattedCitation":"(Andiani, Hajizah, &amp; Dahlan, 2020, p. 88)","previouslyFormattedCitation":"(Andiani, Hajizah, &amp; Dahlan, 2020, p. 88)"},"properties":{"noteIndex":0},"schema":"https://github.com/citation-style-language/schema/raw/master/csl-citation.json"}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(Andiani et al., 2020, 88)</w:t>
      </w:r>
      <w:r w:rsidRPr="00CF7F31">
        <w:rPr>
          <w:rStyle w:val="FootnoteReference"/>
          <w:rFonts w:ascii="Times New Roman" w:eastAsia="SimSun" w:hAnsi="Times New Roman" w:cs="Times New Roman"/>
        </w:rPr>
        <w:fldChar w:fldCharType="end"/>
      </w:r>
      <w:r w:rsidRPr="00CF7F31">
        <w:rPr>
          <w:rStyle w:val="FootnoteReference"/>
          <w:rFonts w:ascii="Times New Roman" w:eastAsia="SimSun" w:hAnsi="Times New Roman" w:cs="Times New Roman"/>
          <w:vertAlign w:val="subscript"/>
        </w:rPr>
        <w:t>.</w:t>
      </w:r>
      <w:r w:rsidRPr="00CF7F31">
        <w:rPr>
          <w:rFonts w:ascii="Times New Roman" w:hAnsi="Times New Roman" w:cs="Times New Roman"/>
        </w:rPr>
        <w:t xml:space="preserve">  </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Penyusunan AKM berbasis pada penialaian kemampuan nalar menggunakan bahasa (literasi) dan kemampuan nalar numerasi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approach.","author":[{"dropping-particle":"","family":"Nehru","given":"Nio Awandha","non-dropping-particle":"","parse-names":false,"suffix":""}],"container-title":"Journal of Chemical Information and Modeling","id":"ITEM-1","issue":"9","issued":{"date-parts":[["2019"]]},"page":"1689-1699","title":"Asesmen Komptenesi Sebagai Bentuk Perubahan Ujian Nasional Pendidikan Indonesia: Analisis Dampak dan Problem Solving Menurut Kebijakan Merdeka Belajar","type":"article-journal","volume":"53"},"locator":"1","uris":["http://www.mendeley.com/documents/?uuid=aa25e9b0-b0ee-3be4-b4f1-9aacfd4ff3ac"]}],"mendeley":{"formattedCitation":"(Nehru, 2019, p. 1)","manualFormatting":"(Nehru, 2019, 1)","plainTextFormattedCitation":"(Nehru, 2019, p. 1)","previouslyFormattedCitation":"(Nehru, 2019, p. 1)"},"properties":{"noteIndex":0},"schema":"https://github.com/citation-style-language/schema/raw/master/csl-citation.json"}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(Nehru, 2019, 1)</w:t>
      </w:r>
      <w:r w:rsidRPr="00CF7F31">
        <w:rPr>
          <w:rFonts w:ascii="Times New Roman" w:hAnsi="Times New Roman" w:cs="Times New Roman"/>
        </w:rPr>
        <w:fldChar w:fldCharType="end"/>
      </w:r>
      <w:r w:rsidRPr="00CF7F31">
        <w:rPr>
          <w:rFonts w:ascii="Times New Roman" w:hAnsi="Times New Roman" w:cs="Times New Roman"/>
        </w:rPr>
        <w:t>. Bentuk soal pada AKM didesain agar sesuai seperti soal-soal PISA (</w:t>
      </w:r>
      <w:r w:rsidRPr="00CF7F31">
        <w:rPr>
          <w:rFonts w:ascii="Times New Roman" w:hAnsi="Times New Roman" w:cs="Times New Roman"/>
          <w:i/>
        </w:rPr>
        <w:t>Programme for International Student Assessment</w:t>
      </w:r>
      <w:r w:rsidRPr="00CF7F31">
        <w:rPr>
          <w:rFonts w:ascii="Times New Roman" w:hAnsi="Times New Roman" w:cs="Times New Roman"/>
        </w:rPr>
        <w:t xml:space="preserve">), yaitu berupa uraian singkat, uraian panjang, pilihan ganda, pilihan ganda kompleks, menjodohkan, benar-salah, ya-tidak, dan lain sebagainya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{"citationItems":[{"id":"ITEM-1","itemData":{"author":[{"dropping-particle":"","family":"Sani","given":"Ridwan Abdullah","non-dropping-particle":"","parse-names":false,"suffix":""},{"dropping-particle":"","family":"Prayitno","given":"Wendhie","non-dropping-particle":"","parse-names":false,"suffix":""}],"id":"ITEM-1","issued":{"date-parts":[["2020"]]},"publisher":"Remaja Rosdakarya","publisher-place":"Bandung","title":"Asesmen Kompetensi Minimum","type":"book"},"locator":"87","uris":["http://www.mendeley.com/documents/?uuid=62c9ac72-405c-4191-a85c-015fdd73e51d"]}],"mendeley":{"formattedCitation":"(Sani &amp; Prayitno, 2020, p. 87)","manualFormatting":"(Sani &amp; Prayitno, 2020, 87)","plainTextFormattedCitation":"(Sani &amp; Prayitno, 2020, p. 87)","previouslyFormattedCitation":"(Sani &amp; Prayitno, 2020, p. 87)"},"properties":{"noteIndex":0},"schema":"https://github.com/citation-style-language/schema/raw/master/csl-citation.json"}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(Sani &amp; Prayitno, 2020, 87)</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Hal ini dipilih untuk menjawab masalah rendahnya kemampuan membaca peserta didik yang berujung pada rendahnya kemampuan berpikir peserta didik di Indonesia. Berdasarkan hasil survei PISA tahun 2015 yang diumumkan awal Desember 2016 menunjukkan bahwa kemampuan membaca siswa usia 15 </w:t>
      </w:r>
      <w:r w:rsidRPr="00CF7F31">
        <w:rPr>
          <w:rFonts w:ascii="Times New Roman" w:hAnsi="Times New Roman" w:cs="Times New Roman"/>
        </w:rPr>
        <w:lastRenderedPageBreak/>
        <w:t xml:space="preserve">tahun berada di urutan ke-64 dari 72 negara yang berpartisipasi, dengan skor 397 untuk kemampuan membaca, 403 untuk skor kemampuan sains dan 386 untuk skor kemampuan matematika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{"citationItems":[{"id":"ITEM-1","itemData":{"author":[{"dropping-particle":"","family":"Kemendikbud","given":"","non-dropping-particle":"","parse-names":false,"suffix":""}],"id":"ITEM-1","issued":{"date-parts":[["2017"]]},"publisher":"TIM GLN","publisher-place":"Jakarta","title":"Panduan Gerakan Literasi Nasional","type":"book"},"locator":"4","uris":["http://www.mendeley.com/documents/?uuid=7d5659bf-9d25-43f8-8d86-be118b28cff9"]}],"mendeley":{"formattedCitation":"(Kemendikbud, 2017, p. 4)","manualFormatting":"(Kemendikbud, 2017, 4)","plainTextFormattedCitation":"(Kemendikbud, 2017, p. 4)","previouslyFormattedCitation":"(Kemendikbud, 2017, p. 4)"},"properties":{"noteIndex":0},"schema":"https://github.com/citation-style-language/schema/raw/master/csl-citation.json"}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(Kemendikbud, 2017, 4)</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Hasil tes ini menunjukkan bahwa kemampuan siswa Indonesia berada pada peringkat sepuluh terbawah dalam memahami dan menggunakan bahan bacaan. </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Berdasarkan hasil penelitian oleh Muta’ali, 91,9% masyarakat awam juga masyarakat berpendidikan menyetujui adanya penggantian UN dengan Asesmen Nasional. Menurutnya asesmen nasional harus memiliki pertimbangkan penilaian yang berdasarkan pada kemampuan kognitif peserta didik, tidak hanya membaca dan menghafal, namun juga dapat menstimulus peserta didik untuk menganalisis simbol-simbol, yang dapat dimanfaatkan dalam kehidupan keseharian mereka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{"citationItems":[{"id":"ITEM-1","itemData":{"ISSN":"1098-6596","abstract":"Asesmen merupakan suatu keputusan yang berisi data kualitatif maupun kuantitatif, data tersebut digunakan oleh seorang pendidik untuk menginformasikan kepada siswa mengenai pembelajaran yang merekan ikuti dan sebagai proses memperoleh kemampuan literasi membaca dan numerisasi. Tanpa adanya asesmen, proses pembeljaran yang dilakukan tidak akan mencapai hasil yang optimun. Artikel ini dibuat dengan tujuan untuk mengetahui pemahaman masyarakat awam dan intelektual mengenai program asesmen nasional yang digagas oleh Kementriab Pendidikan dan Kebudayaan. Data – data dikumpulkan melalui questioner yang menggunakan aplikasi google form, berisi variable pemahaman masyarakat mengenai asesmen nasional dan tanggapan masyarakat mengenai asesmen nasional sebagai pengganti ujian nasional (UN). Hasil dari dari angket yaitu didapatkan hasil sebesar 91.9% masyarakat awam ataupun masyarakat intelektual setuju dengan adanya pengantian Ujian Nasional yang akan diganti dengan Asesmen Nasional pada tahun 2021, dengan mempertimbangkan penilaian yang bersifat nasional didasarkan atas kemampuan peserta didik dalam kognitif, tidak hanya membaca namun memotivasi peserta didik untuk menganalisis simbol – simbol angka yang dipraktekan dalam kehidupan sehari – hari","author":[{"dropping-particle":"","family":"Muta'ali","given":"Jihad Ahmad","non-dropping-particle":"","parse-names":false,"suffix":""}],"container-title":"Journal of Chemical Information and Modeling","id":"ITEM-1","issue":"9","issued":{"date-parts":[["2020"]]},"title":"Opini Masyarakat Tentang Asesmen Nasional Sebagai Penganti Ujian Nasional","type":"article-journal","volume":"53"},"locator":"1689","uris":["http://www.mendeley.com/documents/?uuid=aaf42a9d-b5e0-3b75-8047-7cc43479bd4b"]}],"mendeley":{"formattedCitation":"(Muta’ali, 2020, p. 1689)","manualFormatting":"(Muta’ali, 2020, 1689)","plainTextFormattedCitation":"(Muta’ali, 2020, p. 1689)","previouslyFormattedCitation":"(Muta’ali, 2020, p. 1689)"},"properties":{"noteIndex":0},"schema":"https://github.com/citation-style-language/schema/raw/master/csl-citation.json"}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(Muta’ali, 2020, 1689)</w:t>
      </w:r>
      <w:r w:rsidRPr="00CF7F31">
        <w:rPr>
          <w:rFonts w:ascii="Times New Roman" w:hAnsi="Times New Roman" w:cs="Times New Roman"/>
        </w:rPr>
        <w:fldChar w:fldCharType="end"/>
      </w:r>
      <w:r w:rsidRPr="00CF7F31">
        <w:rPr>
          <w:rFonts w:ascii="Times New Roman" w:hAnsi="Times New Roman" w:cs="Times New Roman"/>
        </w:rPr>
        <w:t xml:space="preserve">. Safitri dalam penelitiannya yang melibatkan peserta didik, guru, wali murid, serta wakakurikulum didadapati hasil bahwa sebagian besar setuju dengan penghapusan UN karena dianggap berpengaruh positif bagi guru, wali murid tak terkecuali peserta didik, diantara alasannya dengan adanya AN dapat menghilangkan ketakutan bahkan stres pada peserta didik karena hasil belajarnya selama 3 tahun di bangku pendidikan akan dipertaruhkan hanya dalam waktu 4 hari, yaitu saat UN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{"citationItems":[{"id":"ITEM-1","itemData":{"ISSN":"2723-2328","abstract":"Abstrak   Perubahan ujian nasional yang akan diganti dengan sistem asesmen kompetensi dan survey karakter oleh Menteri Pendidikan Nadiem Makarim tahun 2021 yang akan datang, dimana ujian nasional tidak lagi menjadi bahan tolak ukur peserta didik dan guru, untuk kedepannya diharapkan untuk peserta didik dapat menguasai sistem asesmen kompetensi dan survey karakter. Asesmen kompetensi kemampuan bernalar dalam memahami suatu bacaan (literasi), kemampuan mengaplikasikan suatu metode hitung meghitung atau matematika (numerasi), dan survey karakter adalah sebuah penilaian yang akan ditujukan pada peserta didik guna mengetahui keamanan, kerukunan, kondisi lingkungan rumah, kondidi lingkungan sekolah ( terdapat buliyeng dll), dan akhlak dari murid itu sendiri. Peserta didik akan ditanya mengenai gotong royong, Bhineka Tunggal Ika, tetapi bukan pertanyaan yang sesimpel itu melainkan esensi dari asas Pancasila. Dampak yang dirasakan adanya perubahan sistem tersebut dari kalangan guru, wali murid, dan peserta didik, serta pendapat dari perubahan sistem ujian nasional yang diganti menjadi asesmen kompetensi dan survey karakter.   Kata kunci:  dampak,asesmen kompetensi, dan survey karakter       Abstract     Changes in national exams that will be replaced with a system of competency assessment and character survey by the Minister of Education Nadiem Makarim in 2021, where the national exam is no longer a benchmark material for students and teachers, for the future it is expected that students can master the competency assessment system and character survey. Assessment of competency of reasoning ability in understanding a reading (literacy), the ability to apply a method of calculating math or math (numeration), and character survey is an assessment that will be aimed at students to know the safety, harmony, condition of the home environment, kondidi school environment ( there are buliyeng etc.), and the morality of the student itself. Students will be asked about gotong royong, Bhineka Tunggal Ika, but not a question that is as simple as that but rather the essence of the principle of Pancasila. The perceived impact of the system change from teachers, parents, and students, as well as opinions from changes in the national exam system that was changed to competency assessment and character survey.      Keywords:    impact, competency assessment, and character survey","author":[{"dropping-particle":"","family":"Safitri","given":"Safitri","non-dropping-particle":"","parse-names":false,"suffix":""}],"container-title":"Jurnal Kewarganegaraan","id":"ITEM-1","issue":"2","issued":{"date-parts":[["2019"]]},"title":"DAMPAK PENGHAPUSAN UJIAN NASIONAL YANG AKAN DIGANTI DENGAN SISTEM ASASMEN KOMPETENSI DAN SURVEY KARAKTER","type":"article-journal","volume":"3"},"locator":"69","uris":["http://www.mendeley.com/documents/?uuid=d8b9180f-e026-310a-93bd-d75b1e452ad7"]}],"mendeley":{"formattedCitation":"(Safitri, 2019, p. 69)","manualFormatting":"(Safitri, 2019, 69)","plainTextFormattedCitation":"(Safitri, 2019, p. 69)","previouslyFormattedCitation":"(Safitri, 2019, p. 69)"},"properties":{"noteIndex":0},"schema":"https://github.com/citation-style-language/schema/raw/master/csl-citation.json"}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(Safitri, 2019, 69)</w:t>
      </w:r>
      <w:r w:rsidRPr="00CF7F31">
        <w:rPr>
          <w:rFonts w:ascii="Times New Roman" w:hAnsi="Times New Roman" w:cs="Times New Roman"/>
        </w:rPr>
        <w:fldChar w:fldCharType="end"/>
      </w:r>
      <w:r w:rsidRPr="00CF7F31">
        <w:rPr>
          <w:rFonts w:ascii="Times New Roman" w:hAnsi="Times New Roman" w:cs="Times New Roman"/>
        </w:rPr>
        <w:t xml:space="preserve">. Namun pada tataran implementasinya masih terdapat beberapa permasalahan, diantaranya pada aspek kesiapan pendidik ataupun satuan pendidikan menghadapi kebijakan AN ini. Hasil penelitian mengenai implementasi Asesmen Kompetensi Nasional yang ditulis oleh Nur Iman bahwa AKM masih merupakan sesuatu yang baru bagi satuan pendidikan dan pendidik. Perisapan pelaksanaan AKM di SD Negeri 1 Peukan Pidie baru berupa penyedian bahan ajar yang dapat menunjang pelaksanaan AKM serta dengan penambahan jam pembelajaran siswa. Namun, kebijakan ini tidak berjalan secara maksimal, karena pandemi covid-19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{"citationItems":[{"id":"ITEM-1","itemData":{"abstract":"To face the minimum competency assessment, preparation is needed by the school and teachers. This study aims to determine the implementation of school policies in preparing students to face the minimum competency assessment at the Elementary School 1 Peukan Pidie. The method used is a qualitative method with a descriptive approach and data obtained from observations, interviews, and documentation studies. The study results indicate that the minimum competency assessment is still a new thing for schools and teachers. Implementation of policies related to minimum competency assessment by the Elementary School 1 Peukan Pidie provides books to support minimum competency assessment and increase student learning hours. However, this policy cannot be implemented optimally due to the Covid-19 pandemic. Factors supporting the policy at the Elementary School 1 Peukan Pidie are the support and proactive attitude of the principal and the availability of supporting books for teachers and students.","author":[{"dropping-particle":"","family":"Iman","given":"Nasir Usman; Bahrun; Nur","non-dropping-particle":"","parse-names":false,"suffix":""}],"container-title":"Jurnal Pendidikan","id":"ITEM-1","issue":"2","issued":{"date-parts":[["2021"]]},"page":"250-260","title":"Implementasi Kebijakan Sekolah Dasar dalam Menghadapi Asesmen Kompetensi Minimum","type":"article-journal","volume":"6"},"uris":["http://www.mendeley.com/documents/?uuid=10763dce-0853-4687-b8b9-61cc3638e4ca"]}],"mendeley":{"formattedCitation":"(Iman, 2021)","plainTextFormattedCitation":"(Iman, 2021)","previouslyFormattedCitation":"(Iman, 2021)"},"properties":{"noteIndex":0},"schema":"https://github.com/citation-style-language/schema/raw/master/csl-citation.json"}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(Iman, 2021)</w:t>
      </w:r>
      <w:r w:rsidRPr="00CF7F31">
        <w:rPr>
          <w:rFonts w:ascii="Times New Roman" w:hAnsi="Times New Roman" w:cs="Times New Roman"/>
        </w:rPr>
        <w:fldChar w:fldCharType="end"/>
      </w:r>
      <w:r w:rsidRPr="00CF7F31">
        <w:rPr>
          <w:rFonts w:ascii="Times New Roman" w:hAnsi="Times New Roman" w:cs="Times New Roman"/>
        </w:rPr>
        <w:t xml:space="preserve">. Hasil penelitin oleh Eka Nurjanah, menyatakan bahwa masih banyak  guru pada tingkat sekolah dasar yang belum mengetahui AN dan belum siap dalam menerapakan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{"citationItems":[{"id":"ITEM-1","itemData":{"abstract":"Penelitian ini bertujuan untuk mengetahui kesiapan calon guru SD terhadap implementasi Asesmen Nasional (AN) sebagai pengganti Ujian Nasional (AN). Pengetahuan tersebut meliputi sistem pelaksanaan AN, peserta AN khususnya di jenjang Sekolah Dasar, aspek-aspek yang dinilai dalam AN, dan persentase kesiapan calon guru SD sebagai pelaksana AN. Penelitian ini merupakan penelitian kuantitatif deskriptif dengan populasinya adalah calon guru SD pada Program Sarjana Pendidikan Guru Sekolah Dasar Universitas PGRI Yogyakarta tahun ajaran 2020/2021. Adapun jumlah sampelnya 50 calon guru SD semester 6. Instrumen yang digunakan berupa angket. Hasil penelitian menunjukkan bahwa pengetahuan calon guru SD khususnya semester enam belum memadai dimana hanya sekitar 33,3% calon guru yang telah mengetahuinya secara tepat. Pengetahuan calon guru dalam implementasi AN diperoleh hanya 41,7% yang menjawab secara benar dan tepat. Adapun pengetahuan akan perlunya dilaksanakan AN diperoleh 29,2% yang telah mengetahui secara tepat perlunya implementasi AN. Sedangkan untuk kesiapan calon guru SD sendiri dalam implementasi AN adalah 62,5% menyatakan siap. Simpulan penelitian ini adalah masih banyak calon guru SD yang belum mengetahui AN secara tepat dan calon guru SD yang masih belum siap dalam melaksanakan AN.","author":[{"dropping-particle":"","family":"Nurjanah","given":"Eka","non-dropping-particle":"","parse-names":false,"suffix":""}],"container-title":"Jurnal Papeda","id":"ITEM-1","issue":"2","issued":{"date-parts":[["2021"]]},"title":"Kesiapan Calon Guru SD dalam Implementasi Asesmen Nasional","type":"article-journal","volume":"3"},"locator":"76","uris":["http://www.mendeley.com/documents/?uuid=30122efe-bb2a-3b4d-8b51-0a1aeed62cd3"]}],"mendeley":{"formattedCitation":"(Nurjanah, 2021, p. 76)","manualFormatting":"(Nurjanah, 2021, 76)","plainTextFormattedCitation":"(Nurjanah, 2021, p. 76)","previouslyFormattedCitation":"(Nurjanah, 2021, p. 76)"},"properties":{"noteIndex":0},"schema":"https://github.com/citation-style-language/schema/raw/master/csl-citation.json"}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(Nurjanah, 2021, 76)</w:t>
      </w:r>
      <w:r w:rsidRPr="00CF7F31">
        <w:rPr>
          <w:rFonts w:ascii="Times New Roman" w:hAnsi="Times New Roman" w:cs="Times New Roman"/>
        </w:rPr>
        <w:fldChar w:fldCharType="end"/>
      </w:r>
      <w:r w:rsidRPr="00CF7F31">
        <w:rPr>
          <w:rFonts w:ascii="Times New Roman" w:hAnsi="Times New Roman" w:cs="Times New Roman"/>
        </w:rPr>
        <w:t xml:space="preserve">. </w:t>
      </w:r>
    </w:p>
    <w:p w:rsidR="00660A79" w:rsidRPr="00EC42CC" w:rsidRDefault="00EC42CC" w:rsidP="00EC42CC">
      <w:pPr>
        <w:ind w:firstLine="567"/>
        <w:jc w:val="both"/>
        <w:rPr>
          <w:rFonts w:ascii="Times New Roman" w:hAnsi="Times New Roman" w:cs="Times New Roman"/>
          <w:lang w:val="en-US"/>
        </w:rPr>
      </w:pPr>
      <w:r w:rsidRPr="00CF7F31">
        <w:rPr>
          <w:rFonts w:ascii="Times New Roman" w:hAnsi="Times New Roman" w:cs="Times New Roman"/>
        </w:rPr>
        <w:t xml:space="preserve">Demikian halnya, dalam pembelajaran PAI, guru PAI diharapkan dapat menemukan model pembelajaran yang membimbing dan melatih peserta didik agar dapat mengembangkan kemampuan bernalarnya terutama pada tingkat kemampuan </w:t>
      </w:r>
      <w:r w:rsidRPr="00CF7F31">
        <w:rPr>
          <w:rFonts w:ascii="Times New Roman" w:hAnsi="Times New Roman" w:cs="Times New Roman"/>
          <w:i/>
        </w:rPr>
        <w:t>high order thinking skill</w:t>
      </w:r>
      <w:r w:rsidRPr="00CF7F31">
        <w:rPr>
          <w:rFonts w:ascii="Times New Roman" w:hAnsi="Times New Roman" w:cs="Times New Roman"/>
        </w:rPr>
        <w:t>. Model pembelajarn tersebut sangat penting dalam upaya menyiapkan peserta didik yang memiliki keterampilan utama yang mereka butuhkan dalam memasuki dan melakukan aktivitas dalam kehidupan nyata pada abad-21. Guru PAI diharapkan mampu memanfaatkan berbagai fungsinya dalam kegiatan pembelajaran untuk menyiapkan peserta didik dalam menghadapi tes AKM.</w:t>
      </w:r>
    </w:p>
    <w:p w:rsidR="00660A79" w:rsidRDefault="00C80C27" w:rsidP="00EC42CC">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METODE </w:t>
      </w:r>
    </w:p>
    <w:p w:rsidR="00FA46B8" w:rsidRPr="004D6EFE" w:rsidRDefault="00EC42CC" w:rsidP="004D6EFE">
      <w:pPr>
        <w:spacing w:after="240"/>
        <w:ind w:firstLine="567"/>
        <w:jc w:val="both"/>
        <w:rPr>
          <w:rFonts w:ascii="Times New Roman" w:hAnsi="Times New Roman" w:cs="Times New Roman"/>
          <w:lang w:val="en-US"/>
        </w:rPr>
      </w:pPr>
      <w:r w:rsidRPr="00CF7F31">
        <w:rPr>
          <w:rFonts w:ascii="Times New Roman" w:hAnsi="Times New Roman" w:cs="Times New Roman"/>
        </w:rPr>
        <w:t>Metode yang digunakan dalam Penelitian ini merupakan penelitian studi pustaka yaitu pencarian data dan informasi memanfaatkan berbagai macam materi yang bersumber dari kepustakaan sebagai sumber data penelitian. Dalam pencarian data yang digunakan melalui buku, jurnal, artikel yang memiliki korelasi atau hubungan terhadap pembahasan penelitian mengenai peran guru PAI dalam mempersiapkan peserta didik menghadapi Asesmen Kompetensi Minimum. Teknik pengumpulan data dalam penelitian ini adalah metode dokumentasi. Sedangkan teknik analisis data yang digunakan adalah dengan deskriptif analisis dimana tahapan tersebut dilakukan dengan mendeskripsikan poin-poin penting yang relevan tentang bagaimana peran guru PAI mempersiapkan peserta didik menghadapi tes Asesmen Kompetensi Minimum.</w:t>
      </w:r>
    </w:p>
    <w:p w:rsidR="004D6EFE" w:rsidRDefault="004D6EFE" w:rsidP="00EC42CC">
      <w:pPr>
        <w:spacing w:before="240" w:after="120" w:line="360" w:lineRule="auto"/>
        <w:rPr>
          <w:rFonts w:ascii="Times New Roman" w:hAnsi="Times New Roman" w:cs="Times New Roman"/>
          <w:b/>
          <w:lang w:val="en-US"/>
        </w:rPr>
      </w:pPr>
    </w:p>
    <w:p w:rsidR="004D6EFE" w:rsidRDefault="004D6EFE" w:rsidP="00EC42CC">
      <w:pPr>
        <w:spacing w:before="240" w:after="120" w:line="360" w:lineRule="auto"/>
        <w:rPr>
          <w:rFonts w:ascii="Times New Roman" w:hAnsi="Times New Roman" w:cs="Times New Roman"/>
          <w:b/>
          <w:lang w:val="en-US"/>
        </w:rPr>
      </w:pPr>
    </w:p>
    <w:p w:rsidR="00660A79" w:rsidRDefault="00C80C27" w:rsidP="00EC42CC">
      <w:pPr>
        <w:spacing w:before="240" w:after="120" w:line="36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rsidR="00EC42CC" w:rsidRPr="00CF7F31" w:rsidRDefault="00EC42CC" w:rsidP="00EC42CC">
      <w:pPr>
        <w:pStyle w:val="ListParagraph"/>
        <w:numPr>
          <w:ilvl w:val="0"/>
          <w:numId w:val="4"/>
        </w:numPr>
        <w:spacing w:after="0"/>
        <w:ind w:left="426" w:hanging="426"/>
        <w:jc w:val="both"/>
        <w:rPr>
          <w:rFonts w:ascii="Times New Roman" w:hAnsi="Times New Roman" w:cs="Times New Roman"/>
          <w:b/>
        </w:rPr>
      </w:pPr>
      <w:r w:rsidRPr="00CF7F31">
        <w:rPr>
          <w:rFonts w:ascii="Times New Roman" w:hAnsi="Times New Roman" w:cs="Times New Roman"/>
          <w:b/>
        </w:rPr>
        <w:t>Asesmen Kompetensi Minimum</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Asesmen merupakan salah satu aspek yang harus diperhatikan rancangan, proses maupun implementasinya dalam menyusun maupun mengembangkan kurikulum. Seperti yang dikatakan Ornstein dan Hunkins bahwa ada tiga hal yang dikaji dalam melakukan pengembangan kurikulum, yaitu desain kurikulum, implementasi kurikulum dan evaluasi/asesmen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Rusdi","given":"Rino","non-dropping-particle":"","parse-names":false,"suffix":""}],"id":"ITEM-1","issued":{"date-parts":[["2017"]]},"publisher":"Alfabeta","publisher-place":"Bandung","title":"Kurikulum: Perencanaan, Implementasi, Evaluasi, Inovasi dan Riset.","type":"book"},"locator":"21","uris":["http://www.mendeley.com/documents/?uuid=8f1ecea4-d291-4a09-af66-2a99e3ceff84"]}],"mendeley":{"formattedCitation":"(Rusdi, 2017, p. 21)","manualFormatting":"(Rusdi, 2017, 21)","plainTextFormattedCitation":"(Rusdi, 2017, p. 21)","previouslyFormattedCitation":"(Rusdi, 2017, p. 21)"},"properties":{"noteIndex":0},"schema":"https://github.com/citation-style-language/schema/raw/master/csl-citation.json"}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(Rusdi, 2017, 21)</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Asesmen yang merupakan bagian dari kuriulum, yang berfungsi sebagai perencanaan saat melakukan kegiatan pendidikan dan juga dapat dihubungkan dengan berbagai komponen lain, tidak hanya digunakan sebagai alat mengumpulkan informasi dan mengukur capaian pembelajaran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{"citationItems":[{"id":"ITEM-1","itemData":{"DOI":"10.30603/tjmpi.v8i2.1306","ISSN":"2338-6673","abstract":"Tujuan penelitian ini adalah untuk mengetahui pengembangan teknik dan instrumen asesmen aspek pengetahuan berbasis teknologi. Asesmen (penilaian) berbasi teknolgi ditinjau dari segi pendidikan merupakan proses penialaian yang dilakukan dengan melibatkan media seperti computer, LCD, Handphone, dan sejenisnya, guna mengoptimalkan pembelajaran yang lebih efesien dan menarik. Oleh karena itu perkembangan kemajuan teknologi dapat digunakan dalam pengembangan teknik dan assesmen aspek pengetahuan berbasis teknologi. Penelitian ini menggunakan jenis penelitian kepustakaan (Liberary Reseach). Hasil dalam penelitian ini dijelaskan bahwa dalam proses asesmen terdapat dua teknik yang efesien untuk diaktualisasikan yakni teknik tes dan non tes dengan instrumen pilihan ganda, lisan, dan penugasan atau pekerjaan rumah.  Selain dari pada itu, terdapat pula berbagai aplikasi yang dapat digunakan guru dalam proses asesemen diantaranya exam view, bank soal rumah belajar, e-fortofolio, digital rubric, dan alternatif asesmen digital.","author":[{"dropping-particle":"","family":"Hambali Alman Nasution","given":"","non-dropping-particle":"","parse-names":false,"suffix":""},{"dropping-particle":"","family":"Nasution","given":"Fikri Alwi","non-dropping-particle":"","parse-names":false,"suffix":""}],"container-title":"Tadbir: Jurnal Manajemen Pendidikan Islam","id":"ITEM-1","issue":"2","issued":{"date-parts":[["2020"]]},"title":"Pengembangan Teknik dan Instrumen Asesmen Aspek Pengetahuan Berbasis Teknologi","type":"article-journal","volume":"8"},"locator":"107","uris":["http://www.mendeley.com/documents/?uuid=5cd60a6f-110d-3b97-8137-5e366de45247"]}],"mendeley":{"formattedCitation":"(Hambali Alman Nasution &amp; Nasution, 2020, p. 107)","manualFormatting":"(Hambali Alman Nasution &amp; Nasution, 2020, 107)","plainTextFormattedCitation":"(Hambali Alman Nasution &amp; Nasution, 2020, p. 107)","previouslyFormattedCitation":"(Hambali Alman Nasution &amp; Nasution, 2020, p. 107)"},"properties":{"noteIndex":0},"schema":"https://github.com/citation-style-language/schema/raw/master/csl-citation.json"}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(Hambali Alman Nasution &amp; Nasution, 2020, 107)</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Asesmen merupakan proses atau kegiatan untuk mengumpulkan informasi dan mengelolahnya, asesmen bertujuan untuk mengukur tingkat pencapaian peserta didik dalam proses kegiatan pembelajaran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{"citationItems":[{"id":"ITEM-1","itemData":{"author":[{"dropping-particle":"","family":"Kemendikbud","given":"","non-dropping-particle":"","parse-names":false,"suffix":""}],"id":"ITEM-1","issued":{"date-parts":[["2016"]]},"title":"Peraturan Menteri Pendidikan dan Kebudayaan RI No 23 Tahun 2016","type":"article"},"locator":"2","uris":["http://www.mendeley.com/documents/?uuid=55ce7f8f-3c15-4b05-abc5-62f2e4927f5a"]}],"mendeley":{"formattedCitation":"(Kemendikbud, 2016, p. 2)","manualFormatting":"(Kemendikbud, 2016, 2)","plainTextFormattedCitation":"(Kemendikbud, 2016, p. 2)","previouslyFormattedCitation":"(Kemendikbud, 2016, p. 2)"},"properties":{"noteIndex":0},"schema":"https://github.com/citation-style-language/schema/raw/master/csl-citation.json"}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(Kemendikbud, 2016, 2)</w:t>
      </w:r>
      <w:r w:rsidRPr="00CF7F31">
        <w:rPr>
          <w:rFonts w:ascii="Times New Roman" w:hAnsi="Times New Roman" w:cs="Times New Roman"/>
        </w:rPr>
        <w:fldChar w:fldCharType="end"/>
      </w:r>
      <w:r w:rsidRPr="00CF7F31">
        <w:rPr>
          <w:rFonts w:ascii="Times New Roman" w:hAnsi="Times New Roman" w:cs="Times New Roman"/>
        </w:rPr>
        <w:t>.  Melalui asesmen pembelajaran, dapat diketahui dan dinilai tingkat pencapaian pengetahuan peserta didik setelah mengikuti kegiatan pembelajaran di sekolah.</w:t>
      </w:r>
    </w:p>
    <w:p w:rsidR="00EC42CC" w:rsidRPr="00CF7F31" w:rsidRDefault="00EC42CC" w:rsidP="00EC42CC">
      <w:pPr>
        <w:ind w:firstLine="720"/>
        <w:jc w:val="both"/>
        <w:rPr>
          <w:rFonts w:ascii="Times New Roman" w:hAnsi="Times New Roman" w:cs="Times New Roman"/>
        </w:rPr>
      </w:pPr>
      <w:r w:rsidRPr="00CF7F31">
        <w:rPr>
          <w:rFonts w:ascii="Times New Roman" w:hAnsi="Times New Roman" w:cs="Times New Roman"/>
        </w:rPr>
        <w:t xml:space="preserve">Kegiatan penilaian diharapkan mampu menggambarkan keadaan pencapaian hasil belajar peserta didik yang sebenarnya. Dalam mewujudkan hal tersebut berbagai prinsip perlu diperhatikan dalam melakukan penilaian, diantaranya: </w:t>
      </w:r>
      <w:r w:rsidRPr="00CF7F31">
        <w:rPr>
          <w:rFonts w:ascii="Times New Roman" w:hAnsi="Times New Roman" w:cs="Times New Roman"/>
          <w:i/>
        </w:rPr>
        <w:t>pertama</w:t>
      </w:r>
      <w:r w:rsidRPr="00CF7F31">
        <w:rPr>
          <w:rFonts w:ascii="Times New Roman" w:hAnsi="Times New Roman" w:cs="Times New Roman"/>
        </w:rPr>
        <w:t xml:space="preserve"> berorientasi pada tercapainya kompetensi, yaitu fungsi kegiatan penilaian harus sejalan dengan tujuan yang telah ditentukan dalam kurikulum, yakni mengukur ketercapaian kompetensi peserta didik. </w:t>
      </w:r>
      <w:r w:rsidRPr="00CF7F31">
        <w:rPr>
          <w:rFonts w:ascii="Times New Roman" w:hAnsi="Times New Roman" w:cs="Times New Roman"/>
          <w:i/>
        </w:rPr>
        <w:t>Kedua</w:t>
      </w:r>
      <w:r w:rsidRPr="00CF7F31">
        <w:rPr>
          <w:rFonts w:ascii="Times New Roman" w:hAnsi="Times New Roman" w:cs="Times New Roman"/>
        </w:rPr>
        <w:t xml:space="preserve"> Valid, yaitu penilaian dapat mengukur yang semestinya diukur. </w:t>
      </w:r>
      <w:r w:rsidRPr="00CF7F31">
        <w:rPr>
          <w:rFonts w:ascii="Times New Roman" w:hAnsi="Times New Roman" w:cs="Times New Roman"/>
          <w:i/>
        </w:rPr>
        <w:t>Ketiga</w:t>
      </w:r>
      <w:r w:rsidRPr="00CF7F31">
        <w:rPr>
          <w:rFonts w:ascii="Times New Roman" w:hAnsi="Times New Roman" w:cs="Times New Roman"/>
        </w:rPr>
        <w:t xml:space="preserve"> Adil, yaitu kepada seluruh peserta didik penilaian harus dilakukan secara adil. Peserta didik harus mendapat kesempatan dan perlakuan yang sama. </w:t>
      </w:r>
      <w:r w:rsidRPr="00CF7F31">
        <w:rPr>
          <w:rFonts w:ascii="Times New Roman" w:hAnsi="Times New Roman" w:cs="Times New Roman"/>
          <w:i/>
        </w:rPr>
        <w:t>Keempat</w:t>
      </w:r>
      <w:r w:rsidRPr="00CF7F31">
        <w:rPr>
          <w:rFonts w:ascii="Times New Roman" w:hAnsi="Times New Roman" w:cs="Times New Roman"/>
        </w:rPr>
        <w:t xml:space="preserve"> objektif, yaitu pendidik harus mampu menjaga objektivitas, baik dalam proses penilaian maupun terhadap hasil penialaian peserta didik. Subjektivitas pendidik dapat mempengaruhi objektivitas penilaian antara lain pelaksanaan, penskoran, dan keputusan atas hasil belajar peserta didik. </w:t>
      </w:r>
      <w:r w:rsidRPr="00CF7F31">
        <w:rPr>
          <w:rFonts w:ascii="Times New Roman" w:hAnsi="Times New Roman" w:cs="Times New Roman"/>
          <w:i/>
        </w:rPr>
        <w:t>Kelima</w:t>
      </w:r>
      <w:r w:rsidRPr="00CF7F31">
        <w:rPr>
          <w:rFonts w:ascii="Times New Roman" w:hAnsi="Times New Roman" w:cs="Times New Roman"/>
        </w:rPr>
        <w:t xml:space="preserve"> kesinambungan, yaitu penilaian harus terencana, bertahap, sistematis, tidak terputus dan kontinu agar diperoleh informasi terkait pencapaian dan perkembangan hasil belajar peserta didik. Pengambilan keputusan pencapaian hasil belajar peserta didik sebaiknya tidak hanya dilakukan berdasarkan hasil ujian akhir semester, namun hasil belajar peserta didik harus diputuskan dengan berbagai sumber yang diperoleh secara berkesinambungan. Menganalisis dan meniindaklanjuti hasil belajar dengan memberikan umpan balik sehingga catatan terkait perkembangan belajar peserta didik dapat diperoleh. Informasi yang didapatkan juga harus dapat dimanfaatkan sebagai tolok ukur perbaikan pembelajaran kedepannya. Sehingga penilaian harus merupakan bagian integral dari pembelajaran. Dengan penilaian dilakukan secara kontinu, pendidik melakukan evaluasi program pembelajaran secara komprehensif tidak hanya melakukan penilaian dalam artiannya sebagai asesmen. </w:t>
      </w:r>
      <w:r w:rsidRPr="00CF7F31">
        <w:rPr>
          <w:rFonts w:ascii="Times New Roman" w:hAnsi="Times New Roman" w:cs="Times New Roman"/>
          <w:i/>
        </w:rPr>
        <w:t>Keenam</w:t>
      </w:r>
      <w:r w:rsidRPr="00CF7F31">
        <w:rPr>
          <w:rFonts w:ascii="Times New Roman" w:hAnsi="Times New Roman" w:cs="Times New Roman"/>
        </w:rPr>
        <w:t xml:space="preserve"> komprehensif, dalam artian bahwa pendidik ketika melakukan penilaian harus mencakup keseluruhan kompetensi yang terdapat dalam kurikulum yakni meliputi ranah pengetahuan, sikap, dan keterampilan. </w:t>
      </w:r>
      <w:r w:rsidRPr="00CF7F31">
        <w:rPr>
          <w:rFonts w:ascii="Times New Roman" w:hAnsi="Times New Roman" w:cs="Times New Roman"/>
          <w:i/>
        </w:rPr>
        <w:t>Ketujuh</w:t>
      </w:r>
      <w:r w:rsidRPr="00CF7F31">
        <w:rPr>
          <w:rFonts w:ascii="Times New Roman" w:hAnsi="Times New Roman" w:cs="Times New Roman"/>
        </w:rPr>
        <w:t xml:space="preserve"> Terbuka, yaitu kriteria penilaian harus sesuai untuk semua kalangan sehingga keputusan hasil belajar peserta didik jelas untuk keseluruhan </w:t>
      </w:r>
      <w:r w:rsidRPr="00CF7F31">
        <w:rPr>
          <w:rFonts w:ascii="Times New Roman" w:hAnsi="Times New Roman" w:cs="Times New Roman"/>
          <w:i/>
        </w:rPr>
        <w:t>stakeholder</w:t>
      </w:r>
      <w:r w:rsidRPr="00CF7F31">
        <w:rPr>
          <w:rFonts w:ascii="Times New Roman" w:hAnsi="Times New Roman" w:cs="Times New Roman"/>
        </w:rPr>
        <w:t xml:space="preserve">. </w:t>
      </w:r>
      <w:r w:rsidRPr="00CF7F31">
        <w:rPr>
          <w:rFonts w:ascii="Times New Roman" w:hAnsi="Times New Roman" w:cs="Times New Roman"/>
          <w:i/>
        </w:rPr>
        <w:t>Kedelapan</w:t>
      </w:r>
      <w:r w:rsidRPr="00CF7F31">
        <w:rPr>
          <w:rFonts w:ascii="Times New Roman" w:hAnsi="Times New Roman" w:cs="Times New Roman"/>
        </w:rPr>
        <w:t xml:space="preserve"> bermakna, yaitu hasil penilaian harus memiliki makna bagi peserta didik dan juga semua </w:t>
      </w:r>
      <w:r w:rsidRPr="00CF7F31">
        <w:rPr>
          <w:rFonts w:ascii="Times New Roman" w:hAnsi="Times New Roman" w:cs="Times New Roman"/>
          <w:i/>
        </w:rPr>
        <w:t>stakeholder</w:t>
      </w:r>
      <w:r w:rsidRPr="00CF7F31">
        <w:rPr>
          <w:rFonts w:ascii="Times New Roman" w:hAnsi="Times New Roman" w:cs="Times New Roman"/>
        </w:rPr>
        <w:t xml:space="preserve">. Hasil penilaian harus mampu mendeskripsikan ketercapaian hasil belajar peserta didik, keunggulan dan kelemahan, minat, serta potensi mereka dalam mencapai kompetensi yang telah ditentukan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{"citationItems":[{"id":"ITEM-1","itemData":{"author":[{"dropping-particle":"","family":"Suryanto","given":"Adi","non-dropping-particle":"","parse-names":false,"suffix":""}],"id":"ITEM-1","issued":{"date-parts":[["0"]]},"title":"Konsep Dasar Penilaian dan Pembelajaran, Modul Evaluasi Pembelajaran di SD","type":"article"},"locator":"10-12","uris":["http://www.mendeley.com/documents/?uuid=a2b0afdc-c27c-4b84-8439-d9ec4db40b69"]}],"mendeley":{"formattedCitation":"(Suryanto, n.d., pp. 10–12)","manualFormatting":"(Suryanto, n.d., 10–12)","plainTextFormattedCitation":"(Suryanto, n.d., pp. 10–12)","previouslyFormattedCitation":"(Suryanto, n.d., pp. 10–12)"},"properties":{"noteIndex":0},"schema":"https://github.com/citation-style-language/schema/raw/master/csl-citation.json"}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(Suryanto, n.d., 10–12)</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Kemendikbud melalui kebijakan Merdeka Belajar melakukan perubahan yang dianggap visioner dan cukup ekstrim, salah satunya dengan menghapus evaluasi hasil belajar melalui Ujian Nasional dan menggantinya dengan Asesmen Nasional yang terdiri atas asesmen kompetensi minimum (AKM) dan survey karakter yang dilakukan dipertengahan jenjang pendidikan tidak lagi pada akhir jenjang, serta asesmen ini mengacu pada model penilaian standar internasional. Asesmen Nasional merupakan program untuk menilai </w:t>
      </w:r>
      <w:r w:rsidRPr="00CF7F31">
        <w:rPr>
          <w:rFonts w:ascii="Times New Roman" w:hAnsi="Times New Roman" w:cs="Times New Roman"/>
        </w:rPr>
        <w:lastRenderedPageBreak/>
        <w:t xml:space="preserve">mutu satuan pendidikan termasuk program kesetaraan pada tingkatan dasar dan menengah yang mengukur kompetensi mendasar yang dibutuhkan peserta didik (literasi, numerasi dan karakter), proses pembelajaran, dan iklim yang mendukung kegiatan pembelajaran pada satuan pendidikan. Ada tiga instrumen yang digunakan untuk memperoleh informasi-informasi tersebut, yaitu Asesmen Kompetensi Minimum (AKM), Survei Karakter, dan Survei Lingkungan Belajar. </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Asesmen Nasional bertujuan mengungkap dua hal yang merupakan tujuan utama pendidikan itu sendiri yaitu kompetensi dan karakter peserta didik serta mendeskripsikan hal yang terkait dengan karakteristik dasar dari satuan pendidikan yang efektif agar tujuan utama di atas dapat tercapai. Selain itu juga untuk mandapatkan informasi yang digunakan untuk mengamati perkembangan mutu dari waktu ke waktu dan kesenjangan antar bagian yang ada dalam sistem pendidikan, misal kesenjangan antar kelompok social ekonomi dari satuan pendidikan, antara sekolah negeri dan swasta pada suatu wilayah tertentu, antardaerah, atau juga kesenjangan antarkelompok yang berbeda atribut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{"citationItems":[{"id":"ITEM-1","itemData":{"author":[{"dropping-particle":"","family":"Kemendikbud","given":"","non-dropping-particle":"","parse-names":false,"suffix":""}],"id":"ITEM-1","issued":{"date-parts":[["2021"]]},"publisher":"Pusat Asesmen dan Pembelajaran Balitbang dan Perbukuan","title":"Asesmen Nasional: Lembar Tanya Jawab","type":"book"},"locator":"4","uris":["http://www.mendeley.com/documents/?uuid=0aac7a9b-c363-4451-909c-7f806611fc17"]}],"mendeley":{"formattedCitation":"(Kemendikbud, 2021a, p. 4)","manualFormatting":"Kemendikbud, 2021, 4-5).","plainTextFormattedCitation":"(Kemendikbud, 2021a, p. 4)","previouslyFormattedCitation":"(Kemendikbud, 2021a, p. 4)"},"properties":{"noteIndex":0},"schema":"https://github.com/citation-style-language/schema/raw/master/csl-citation.json"}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Kemendikbud, 2021, 4-5).</w:t>
      </w:r>
      <w:r w:rsidRPr="00CF7F31">
        <w:rPr>
          <w:rStyle w:val="FootnoteReference"/>
          <w:rFonts w:ascii="Times New Roman" w:eastAsia="SimSun" w:hAnsi="Times New Roman" w:cs="Times New Roman"/>
        </w:rPr>
        <w:fldChar w:fldCharType="end"/>
      </w:r>
    </w:p>
    <w:p w:rsidR="00EC42CC" w:rsidRPr="00B97E8C" w:rsidRDefault="00EC42CC" w:rsidP="00B97E8C">
      <w:pPr>
        <w:ind w:firstLine="567"/>
        <w:jc w:val="both"/>
        <w:rPr>
          <w:rFonts w:ascii="Times New Roman" w:hAnsi="Times New Roman" w:cs="Times New Roman"/>
          <w:lang w:val="en-US"/>
        </w:rPr>
      </w:pPr>
      <w:r w:rsidRPr="00CF7F31">
        <w:rPr>
          <w:rFonts w:ascii="Times New Roman" w:hAnsi="Times New Roman" w:cs="Times New Roman"/>
        </w:rPr>
        <w:t xml:space="preserve">Asesmen Kompetensi Minimum seperti dijelaskan di atas merupakan salah satu instrument dari Asesmen Nasional. Ada dua kemampuan yang akan diukur: </w:t>
      </w:r>
      <w:r w:rsidRPr="00CF7F31">
        <w:rPr>
          <w:rFonts w:ascii="Times New Roman" w:hAnsi="Times New Roman" w:cs="Times New Roman"/>
          <w:i/>
        </w:rPr>
        <w:t xml:space="preserve">pertama </w:t>
      </w:r>
      <w:r w:rsidRPr="00CF7F31">
        <w:rPr>
          <w:rFonts w:ascii="Times New Roman" w:hAnsi="Times New Roman" w:cs="Times New Roman"/>
        </w:rPr>
        <w:t xml:space="preserve">literasi membaca, yaitu kemampuan memahami, memanfaatkan, mengevaluasi, merefleksikan beragam jenis teks tertulis agar dapat berkontribusi secara produktif dalam bermasyarakat serta agar dapat mengembangkan kepasitas individu baik sebagai warga Negara maupun warga dunia. </w:t>
      </w:r>
      <w:r w:rsidRPr="00CF7F31">
        <w:rPr>
          <w:rFonts w:ascii="Times New Roman" w:hAnsi="Times New Roman" w:cs="Times New Roman"/>
          <w:i/>
        </w:rPr>
        <w:t>Kedua</w:t>
      </w:r>
      <w:r w:rsidRPr="00CF7F31">
        <w:rPr>
          <w:rFonts w:ascii="Times New Roman" w:hAnsi="Times New Roman" w:cs="Times New Roman"/>
        </w:rPr>
        <w:t xml:space="preserve"> numerasi, yaitu keterampilan berpikir dengan konsep, prosedur, data faktual dan alat matematis dalam memecahkan permasalahan kesehariannya pada berbagai macam konteks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{"citationItems":[{"id":"ITEM-1","itemData":{"author":[{"dropping-particle":"","family":"Kemendikbud","given":"","non-dropping-particle":"","parse-names":false,"suffix":""}],"id":"ITEM-1","issued":{"date-parts":[["2020"]]},"publisher":"Pusat Asesmen dan Pembelajaran","publisher-place":"Jakarta","title":"AKM dan Implikasinya pada Pembelajaran","type":"book"},"locator":"3","uris":["http://www.mendeley.com/documents/?uuid=22d68a2f-5f5f-4694-b173-3e1bc5fe70d3"]}],"mendeley":{"formattedCitation":"(Kemendikbud, 2020a, p. 3)","manualFormatting":"(Kemendikbud, 2020, 3)","plainTextFormattedCitation":"(Kemendikbud, 2020a, p. 3)","previouslyFormattedCitation":"(Kemendikbud, 2020a, p. 3)"},"properties":{"noteIndex":0},"schema":"https://github.com/citation-style-language/schema/raw/master/csl-citation.json"}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(Kemendikbud, 2020, 3)</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Dapat dilihat bahwa yang ditekankan dan ingin diukur tingkat keberhasilannya melalui AKM ini dalam kemampuan aspek kognitif peserta didik, dengan harapan agar pengetahuan yang dimiliki tidak hanya sekedar diketahui dan dipahami namun agar mereka bisa mendayagunakan pengetahuan yang mereka miliki agar bermanfaat atau fungsional dalam kehidupannya baik sebagai individu maupun dalam kehidupannya sebagai masyarakat. Terdapat tiga komponen utama dalam muatan soal AKM, yaitu konten, proses kognitif, dan konteks. Ketiga komponen asesmen itu, masing-masing berkaitan dengan literasi membaca dan literasi numerasi, sebagaimana disajikan pada tabel 1.  </w:t>
      </w:r>
    </w:p>
    <w:p w:rsidR="00EC42CC" w:rsidRPr="00B97E8C" w:rsidRDefault="00EC42CC" w:rsidP="00B97E8C">
      <w:pPr>
        <w:rPr>
          <w:rFonts w:ascii="Times New Roman" w:hAnsi="Times New Roman" w:cs="Times New Roman"/>
        </w:rPr>
      </w:pPr>
      <w:r w:rsidRPr="00CF7F31">
        <w:rPr>
          <w:rFonts w:ascii="Times New Roman" w:hAnsi="Times New Roman" w:cs="Times New Roman"/>
        </w:rPr>
        <w:t>Tabel 1</w:t>
      </w:r>
      <w:r w:rsidR="00183CAD">
        <w:rPr>
          <w:rFonts w:ascii="Times New Roman" w:hAnsi="Times New Roman" w:cs="Times New Roman"/>
          <w:lang w:val="en-US"/>
        </w:rPr>
        <w:t>.</w:t>
      </w:r>
      <w:r w:rsidR="00B97E8C">
        <w:rPr>
          <w:rFonts w:ascii="Times New Roman" w:hAnsi="Times New Roman" w:cs="Times New Roman"/>
          <w:lang w:val="en-US"/>
        </w:rPr>
        <w:t xml:space="preserve"> </w:t>
      </w:r>
      <w:r w:rsidRPr="00CF7F31">
        <w:rPr>
          <w:rFonts w:ascii="Times New Roman" w:hAnsi="Times New Roman" w:cs="Times New Roman"/>
        </w:rPr>
        <w:t xml:space="preserve">Komponen AKM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{"citationItems":[{"id":"ITEM-1","itemData":{"author":[{"dropping-particle":"","family":"Kemendikbud","given":"","non-dropping-particle":"","parse-names":false,"suffix":""}],"id":"ITEM-1","issued":{"date-parts":[["2020"]]},"publisher":"Pusat Asesmen dan Pembelajaran","publisher-place":"Jakarta","title":"AKM dan Implikasinya pada Pembelajaran","type":"book"},"locator":"6","uris":["http://www.mendeley.com/documents/?uuid=22d68a2f-5f5f-4694-b173-3e1bc5fe70d3"]}],"mendeley":{"formattedCitation":"(Kemendikbud, 2020a, p. 6)","manualFormatting":"(Kemendikbud, 2020, 6)","plainTextFormattedCitation":"(Kemendikbud, 2020a, p. 6)","previouslyFormattedCitation":"(Kemendikbud, 2020a, p. 6)"},"properties":{"noteIndex":0},"schema":"https://github.com/citation-style-language/schema/raw/master/csl-citation.json"}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(Kemendikbud, 2020, 6)</w:t>
      </w:r>
      <w:r w:rsidRPr="00CF7F31">
        <w:rPr>
          <w:rStyle w:val="FootnoteReference"/>
          <w:rFonts w:ascii="Times New Roman" w:eastAsia="SimSun" w:hAnsi="Times New Roman" w:cs="Times New Roman"/>
        </w:rPr>
        <w:fldChar w:fldCharType="end"/>
      </w:r>
    </w:p>
    <w:tbl>
      <w:tblPr>
        <w:tblStyle w:val="MediumShading1-Accent5"/>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3438"/>
        <w:gridCol w:w="3507"/>
      </w:tblGrid>
      <w:tr w:rsidR="00EC42CC" w:rsidRPr="00CF7F31" w:rsidTr="00B97E8C">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rsidR="00EC42CC" w:rsidRPr="00CF7F31" w:rsidRDefault="00EC42CC" w:rsidP="00B97E8C">
            <w:pPr>
              <w:jc w:val="center"/>
              <w:rPr>
                <w:rFonts w:ascii="Times New Roman" w:hAnsi="Times New Roman" w:cs="Times New Roman"/>
              </w:rPr>
            </w:pPr>
            <w:r w:rsidRPr="00CF7F31">
              <w:rPr>
                <w:rFonts w:ascii="Times New Roman" w:hAnsi="Times New Roman" w:cs="Times New Roman"/>
                <w:color w:val="auto"/>
              </w:rPr>
              <w:t>Komponen</w:t>
            </w:r>
          </w:p>
        </w:tc>
        <w:tc>
          <w:tcPr>
            <w:tcW w:w="3438"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rsidR="00EC42CC" w:rsidRPr="00CF7F31" w:rsidRDefault="00EC42CC" w:rsidP="00B97E8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F7F31">
              <w:rPr>
                <w:rFonts w:ascii="Times New Roman" w:hAnsi="Times New Roman" w:cs="Times New Roman"/>
                <w:color w:val="auto"/>
              </w:rPr>
              <w:t>Literasi Membaca</w:t>
            </w:r>
          </w:p>
        </w:tc>
        <w:tc>
          <w:tcPr>
            <w:tcW w:w="3507"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rsidR="00EC42CC" w:rsidRPr="00CF7F31" w:rsidRDefault="00EC42CC" w:rsidP="00B97E8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F7F31">
              <w:rPr>
                <w:rFonts w:ascii="Times New Roman" w:hAnsi="Times New Roman" w:cs="Times New Roman"/>
                <w:color w:val="auto"/>
              </w:rPr>
              <w:t>Literasi Numerasi</w:t>
            </w:r>
          </w:p>
        </w:tc>
      </w:tr>
      <w:tr w:rsidR="00EC42CC" w:rsidRPr="00CF7F31" w:rsidTr="00F12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FFFFFF" w:themeFill="background1"/>
          </w:tcPr>
          <w:p w:rsidR="00EC42CC" w:rsidRPr="00CF7F31" w:rsidRDefault="00EC42CC" w:rsidP="00F12046">
            <w:pPr>
              <w:rPr>
                <w:rFonts w:ascii="Times New Roman" w:hAnsi="Times New Roman" w:cs="Times New Roman"/>
              </w:rPr>
            </w:pPr>
            <w:r w:rsidRPr="00CF7F31">
              <w:rPr>
                <w:rFonts w:ascii="Times New Roman" w:hAnsi="Times New Roman" w:cs="Times New Roman"/>
              </w:rPr>
              <w:t>Konten</w:t>
            </w:r>
          </w:p>
        </w:tc>
        <w:tc>
          <w:tcPr>
            <w:tcW w:w="3438" w:type="dxa"/>
            <w:tcBorders>
              <w:left w:val="none" w:sz="0" w:space="0" w:color="auto"/>
              <w:right w:val="none" w:sz="0" w:space="0" w:color="auto"/>
            </w:tcBorders>
            <w:shd w:val="clear" w:color="auto" w:fill="FFFFFF" w:themeFill="background1"/>
          </w:tcPr>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Teks informasi</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Teks fiksi</w:t>
            </w:r>
          </w:p>
        </w:tc>
        <w:tc>
          <w:tcPr>
            <w:tcW w:w="3507" w:type="dxa"/>
            <w:tcBorders>
              <w:left w:val="none" w:sz="0" w:space="0" w:color="auto"/>
            </w:tcBorders>
            <w:shd w:val="clear" w:color="auto" w:fill="FFFFFF" w:themeFill="background1"/>
          </w:tcPr>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Bilangan</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Pengukuran dan Geometri</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Data dan ketidakpastian</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Aljabar</w:t>
            </w:r>
          </w:p>
        </w:tc>
      </w:tr>
      <w:tr w:rsidR="00EC42CC" w:rsidRPr="00CF7F31" w:rsidTr="00F120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FFFFFF" w:themeFill="background1"/>
          </w:tcPr>
          <w:p w:rsidR="00EC42CC" w:rsidRPr="00CF7F31" w:rsidRDefault="00EC42CC" w:rsidP="00F12046">
            <w:pPr>
              <w:rPr>
                <w:rFonts w:ascii="Times New Roman" w:hAnsi="Times New Roman" w:cs="Times New Roman"/>
              </w:rPr>
            </w:pPr>
            <w:r w:rsidRPr="00CF7F31">
              <w:rPr>
                <w:rFonts w:ascii="Times New Roman" w:hAnsi="Times New Roman" w:cs="Times New Roman"/>
              </w:rPr>
              <w:t>Proses kognitif</w:t>
            </w:r>
          </w:p>
        </w:tc>
        <w:tc>
          <w:tcPr>
            <w:tcW w:w="3438" w:type="dxa"/>
            <w:tcBorders>
              <w:left w:val="none" w:sz="0" w:space="0" w:color="auto"/>
              <w:right w:val="none" w:sz="0" w:space="0" w:color="auto"/>
            </w:tcBorders>
            <w:shd w:val="clear" w:color="auto" w:fill="FFFFFF" w:themeFill="background1"/>
          </w:tcPr>
          <w:p w:rsidR="00EC42CC" w:rsidRPr="00CF7F31" w:rsidRDefault="00EC42CC" w:rsidP="00EC42CC">
            <w:pPr>
              <w:pStyle w:val="ListParagraph"/>
              <w:numPr>
                <w:ilvl w:val="0"/>
                <w:numId w:val="3"/>
              </w:numPr>
              <w:spacing w:after="0"/>
              <w:ind w:left="300" w:hanging="3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Mendapatkan informasi</w:t>
            </w:r>
          </w:p>
          <w:p w:rsidR="00EC42CC" w:rsidRPr="00CF7F31" w:rsidRDefault="00EC42CC" w:rsidP="00EC42CC">
            <w:pPr>
              <w:pStyle w:val="ListParagraph"/>
              <w:numPr>
                <w:ilvl w:val="0"/>
                <w:numId w:val="3"/>
              </w:numPr>
              <w:spacing w:after="0"/>
              <w:ind w:left="300" w:hanging="3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Interpretasi dan integrasi</w:t>
            </w:r>
          </w:p>
          <w:p w:rsidR="00EC42CC" w:rsidRPr="00CF7F31" w:rsidRDefault="00EC42CC" w:rsidP="00EC42CC">
            <w:pPr>
              <w:pStyle w:val="ListParagraph"/>
              <w:numPr>
                <w:ilvl w:val="0"/>
                <w:numId w:val="3"/>
              </w:numPr>
              <w:spacing w:after="0"/>
              <w:ind w:left="300" w:hanging="3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Evaluasi dan refleksi</w:t>
            </w:r>
          </w:p>
        </w:tc>
        <w:tc>
          <w:tcPr>
            <w:tcW w:w="3507" w:type="dxa"/>
            <w:tcBorders>
              <w:left w:val="none" w:sz="0" w:space="0" w:color="auto"/>
            </w:tcBorders>
            <w:shd w:val="clear" w:color="auto" w:fill="FFFFFF" w:themeFill="background1"/>
          </w:tcPr>
          <w:p w:rsidR="00EC42CC" w:rsidRPr="00CF7F31" w:rsidRDefault="00EC42CC" w:rsidP="00EC42CC">
            <w:pPr>
              <w:pStyle w:val="ListParagraph"/>
              <w:numPr>
                <w:ilvl w:val="0"/>
                <w:numId w:val="3"/>
              </w:numPr>
              <w:spacing w:after="0"/>
              <w:ind w:left="300" w:hanging="3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Pemahaman</w:t>
            </w:r>
          </w:p>
          <w:p w:rsidR="00EC42CC" w:rsidRPr="00CF7F31" w:rsidRDefault="00EC42CC" w:rsidP="00EC42CC">
            <w:pPr>
              <w:pStyle w:val="ListParagraph"/>
              <w:numPr>
                <w:ilvl w:val="0"/>
                <w:numId w:val="3"/>
              </w:numPr>
              <w:spacing w:after="0"/>
              <w:ind w:left="300" w:hanging="3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penerapan</w:t>
            </w:r>
          </w:p>
          <w:p w:rsidR="00EC42CC" w:rsidRPr="00CF7F31" w:rsidRDefault="00EC42CC" w:rsidP="00EC42CC">
            <w:pPr>
              <w:pStyle w:val="ListParagraph"/>
              <w:numPr>
                <w:ilvl w:val="0"/>
                <w:numId w:val="3"/>
              </w:numPr>
              <w:spacing w:after="0"/>
              <w:ind w:left="300" w:hanging="30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penalaran</w:t>
            </w:r>
          </w:p>
        </w:tc>
      </w:tr>
      <w:tr w:rsidR="00EC42CC" w:rsidRPr="00CF7F31" w:rsidTr="00F12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shd w:val="clear" w:color="auto" w:fill="FFFFFF" w:themeFill="background1"/>
          </w:tcPr>
          <w:p w:rsidR="00EC42CC" w:rsidRPr="00CF7F31" w:rsidRDefault="00EC42CC" w:rsidP="00F12046">
            <w:pPr>
              <w:rPr>
                <w:rFonts w:ascii="Times New Roman" w:hAnsi="Times New Roman" w:cs="Times New Roman"/>
              </w:rPr>
            </w:pPr>
            <w:r w:rsidRPr="00CF7F31">
              <w:rPr>
                <w:rFonts w:ascii="Times New Roman" w:hAnsi="Times New Roman" w:cs="Times New Roman"/>
              </w:rPr>
              <w:t xml:space="preserve">Konteks </w:t>
            </w:r>
          </w:p>
        </w:tc>
        <w:tc>
          <w:tcPr>
            <w:tcW w:w="3438" w:type="dxa"/>
            <w:tcBorders>
              <w:left w:val="none" w:sz="0" w:space="0" w:color="auto"/>
              <w:right w:val="none" w:sz="0" w:space="0" w:color="auto"/>
            </w:tcBorders>
            <w:shd w:val="clear" w:color="auto" w:fill="FFFFFF" w:themeFill="background1"/>
          </w:tcPr>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Personal</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Saintifik</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Sosial Budaya</w:t>
            </w:r>
          </w:p>
        </w:tc>
        <w:tc>
          <w:tcPr>
            <w:tcW w:w="3507" w:type="dxa"/>
            <w:tcBorders>
              <w:left w:val="none" w:sz="0" w:space="0" w:color="auto"/>
            </w:tcBorders>
            <w:shd w:val="clear" w:color="auto" w:fill="FFFFFF" w:themeFill="background1"/>
          </w:tcPr>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Personal</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Saintifik</w:t>
            </w:r>
          </w:p>
          <w:p w:rsidR="00EC42CC" w:rsidRPr="00CF7F31" w:rsidRDefault="00EC42CC" w:rsidP="00EC42CC">
            <w:pPr>
              <w:pStyle w:val="ListParagraph"/>
              <w:numPr>
                <w:ilvl w:val="0"/>
                <w:numId w:val="3"/>
              </w:numPr>
              <w:spacing w:after="0"/>
              <w:ind w:left="300" w:hanging="3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Sosial Budaya</w:t>
            </w:r>
          </w:p>
        </w:tc>
      </w:tr>
    </w:tbl>
    <w:p w:rsidR="00EC42CC" w:rsidRPr="00CF7F31" w:rsidRDefault="00EC42CC" w:rsidP="00EC42CC">
      <w:pPr>
        <w:rPr>
          <w:rFonts w:ascii="Times New Roman" w:hAnsi="Times New Roman" w:cs="Times New Roman"/>
        </w:rPr>
      </w:pPr>
    </w:p>
    <w:p w:rsidR="00EC42CC" w:rsidRPr="00CF7F31" w:rsidRDefault="00EC42CC" w:rsidP="00EC42CC">
      <w:pPr>
        <w:spacing w:after="240"/>
        <w:jc w:val="both"/>
        <w:rPr>
          <w:rFonts w:ascii="Times New Roman" w:hAnsi="Times New Roman" w:cs="Times New Roman"/>
        </w:rPr>
      </w:pPr>
      <w:r w:rsidRPr="00CF7F31">
        <w:rPr>
          <w:rFonts w:ascii="Times New Roman" w:hAnsi="Times New Roman" w:cs="Times New Roman"/>
        </w:rPr>
        <w:tab/>
        <w:t xml:space="preserve">Tabel tersebut memperlihatkan bahwa Asesmen Kompetensi Minimum merupakan model penilaian yang komprehensif dan berbeda dengan model Ujian Nasional.  Perbedaan mendasar antara Asesmen </w:t>
      </w:r>
      <w:r w:rsidRPr="00CF7F31">
        <w:rPr>
          <w:rFonts w:ascii="Times New Roman" w:hAnsi="Times New Roman" w:cs="Times New Roman"/>
        </w:rPr>
        <w:lastRenderedPageBreak/>
        <w:t xml:space="preserve">Nasional (AN) dan Ujian Nasional adalah evaluasi ditujukan pada keseluruhan sistem pendidikan pada satuan pendidikan tidak hanya mengukur pencapaian individual peserta didik. Dalam aspek pelaksanaannya, AN dilakukan secara berkala sehingga dapat memetakan perekembangan sistem pendidikan. Dilihat dari cakupan penilaian, AN tidak hanya mengukur aspek pengetahuan saja, tetapi metode yang ditempuh dalam mengumpulkan informasi meliputi seluruh aspek, baik kompetensi pengetahuan, pemahaman, sikap, dan motivasi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{"citationItems":[{"id":"ITEM-1","itemData":{"DOI":"10.36312/jisip.v5i1.1568","ISSN":"2598-9944","abstract":"Penelitian ini bertujuan untuk mengetahui pengetahuan dan persepsi calon guru terhadap Asesmen Nasional (AN) sebagai pengganti Ujian Nasional (UN). Pengetahuan tersebut meliputi sistem pelaksanaan AN, peserta AN, aspek-aspek yang dinilai dalam AN, komponen yang diukur dalam AN, serta persepsi terhadap pelaksanaan AN. Penelitian ini merupakan penelitian kuantitatif deskriptif dengan populasinya adalah seluruh calon guru pada Program Studi Pendidikan Matematika, Pendidikan Fisika dan Pendidikan Kimia, Universitas Malikussaleh tahun ajaran 2020/2021. Adapun sampelnya berjumlah 220 calon guru. Instrumen untuk mengukur pengetahuan dan persepsi berupa angket. Hasil penelitian menunjukkan bahwa pengetahuan calon guru terhadap AN belum memadai dimana baru 51% calon guru mengetahuinya dengan benar dan tepat. Pengetahuan terhadap pihak atau peserta yang terlibat dalam AN diperoleh hanya 28% yang mengetahui secara benar dan tepat. Untuk pengetahuan perlunya dilaksanakan AN diperoleh 54% sudah mengetahui dengan tepat perlunya pelaksanaan AN. Pengetahuan terhadap bentuk soal dalam AN, 48% menjawab dengan benar dan tepat. Sedangkan pengetahuan tentang instrumen AKM yang digunakan untuk mengukur kemampuan kognitif peserta didik hanya 28% yang memilih jawaban benar dan tepat. Adapun persepsi terhadap keputusan pemerintah menggantikan UN dengan AN adalah 52% memilih setuju. Dari hasil penelitian, dapat disimpulkan bahwa masih banyak calon guru yang belum mengetahui detail tentang AN.","author":[{"dropping-particle":"","family":"Novita","given":"Nanda","non-dropping-particle":"","parse-names":false,"suffix":""},{"dropping-particle":"","family":"Mellyzar","given":"Mellyzar","non-dropping-particle":"","parse-names":false,"suffix":""},{"dropping-particle":"","family":"Herizal","given":"Herizal","non-dropping-particle":"","parse-names":false,"suffix":""}],"container-title":"JISIP (Jurnal Ilmu Sosial dan Pendidikan)","id":"ITEM-1","issue":"1","issued":{"date-parts":[["2021"]]},"title":"Asesmen Nasional (AN): Pengetahuan dan Persepsi Calon Guru","type":"article-journal","volume":"5"},"locator":"174","uris":["http://www.mendeley.com/documents/?uuid=98187e02-cd5a-3372-b93e-5d10abd48fc9"]}],"mendeley":{"formattedCitation":"(Novita, Mellyzar, &amp; Herizal, 2021, p. 174)","manualFormatting":"(Novita, Mellyzar, &amp; Herizal, 2021, 174)","plainTextFormattedCitation":"(Novita, Mellyzar, &amp; Herizal, 2021, p. 174)","previouslyFormattedCitation":"(Novita, Mellyzar, &amp; Herizal, 2021, p. 174)"},"properties":{"noteIndex":0},"schema":"https://github.com/citation-style-language/schema/raw/master/csl-citation.json"}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(Novita, Mellyzar, &amp; Herizal, 2021, 174)</w:t>
      </w:r>
      <w:r w:rsidRPr="00CF7F31">
        <w:rPr>
          <w:rFonts w:ascii="Times New Roman" w:hAnsi="Times New Roman" w:cs="Times New Roman"/>
        </w:rPr>
        <w:fldChar w:fldCharType="end"/>
      </w:r>
      <w:r w:rsidRPr="00CF7F31">
        <w:rPr>
          <w:rFonts w:ascii="Times New Roman" w:hAnsi="Times New Roman" w:cs="Times New Roman"/>
        </w:rPr>
        <w:t xml:space="preserve">. Perbedaan substansial antara Asesmen Nasional (AN) dibandingkan dengan Ujian Nasional (UN) mliputi berbagai aspek, baik berkaitan dengan materi ujian, objek, maupun implikasi tes terhadap kompetensi peserta didik. Gambaran tentang perbedaan antara Asesmen Nasional (AN) dan Ujian Nasional (UN), sebagaimana disajikan pada tabel 2.   </w:t>
      </w:r>
    </w:p>
    <w:p w:rsidR="00EC42CC" w:rsidRPr="00EC42CC" w:rsidRDefault="00EC42CC" w:rsidP="00B97E8C">
      <w:pPr>
        <w:spacing w:after="120"/>
        <w:rPr>
          <w:rFonts w:ascii="Times New Roman" w:hAnsi="Times New Roman" w:cs="Times New Roman"/>
          <w:lang w:val="en-US"/>
        </w:rPr>
      </w:pPr>
      <w:r w:rsidRPr="00CF7F31">
        <w:rPr>
          <w:rFonts w:ascii="Times New Roman" w:hAnsi="Times New Roman" w:cs="Times New Roman"/>
        </w:rPr>
        <w:t>Tabel 2</w:t>
      </w:r>
      <w:r w:rsidR="00183CAD">
        <w:rPr>
          <w:rFonts w:ascii="Times New Roman" w:hAnsi="Times New Roman" w:cs="Times New Roman"/>
          <w:lang w:val="en-US"/>
        </w:rPr>
        <w:t>.</w:t>
      </w:r>
      <w:r>
        <w:rPr>
          <w:rFonts w:ascii="Times New Roman" w:hAnsi="Times New Roman" w:cs="Times New Roman"/>
          <w:lang w:val="en-US"/>
        </w:rPr>
        <w:t xml:space="preserve"> </w:t>
      </w:r>
      <w:r w:rsidRPr="00CF7F31">
        <w:rPr>
          <w:rFonts w:ascii="Times New Roman" w:hAnsi="Times New Roman" w:cs="Times New Roman"/>
        </w:rPr>
        <w:t xml:space="preserve">Perbedaan UN dan Asesmen Nasional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{"citationItems":[{"id":"ITEM-1","itemData":{"author":[{"dropping-particle":"","family":"Kemendikbud","given":"","non-dropping-particle":"","parse-names":false,"suffix":""}],"id":"ITEM-1","issued":{"date-parts":[["2020"]]},"publisher":"Badan Penelitian dan Pengembangan dan Perbukuan","title":"Asesmen Masional: AKM, Survey Karakter dan Lingkungan Belajar","type":"article"},"uris":["http://www.mendeley.com/documents/?uuid=6cb54498-7a21-4b1c-97be-d04a3b13b39e"]}],"mendeley":{"formattedCitation":"(Kemendikbud, 2020b)","manualFormatting":"(Kemendikbud, 2020)","plainTextFormattedCitation":"(Kemendikbud, 2020b)","previouslyFormattedCitation":"(Kemendikbud, 2020b)"},"properties":{"noteIndex":0},"schema":"https://github.com/citation-style-language/schema/raw/master/csl-citation.json"}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(Kemendikbud, 2020)</w:t>
      </w:r>
      <w:r w:rsidRPr="00CF7F31">
        <w:rPr>
          <w:rFonts w:ascii="Times New Roman" w:hAnsi="Times New Roman" w:cs="Times New Roman"/>
        </w:rPr>
        <w:fldChar w:fldCharType="end"/>
      </w:r>
    </w:p>
    <w:tbl>
      <w:tblPr>
        <w:tblStyle w:val="MediumShading1-Accent5"/>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313"/>
        <w:gridCol w:w="4759"/>
      </w:tblGrid>
      <w:tr w:rsidR="00EC42CC" w:rsidRPr="00CF7F31" w:rsidTr="00F12046">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313"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rsidR="00EC42CC" w:rsidRPr="00CF7F31" w:rsidRDefault="00EC42CC" w:rsidP="00F12046">
            <w:pPr>
              <w:jc w:val="center"/>
              <w:rPr>
                <w:rFonts w:ascii="Times New Roman" w:hAnsi="Times New Roman" w:cs="Times New Roman"/>
                <w:color w:val="auto"/>
              </w:rPr>
            </w:pPr>
            <w:r w:rsidRPr="00CF7F31">
              <w:rPr>
                <w:rFonts w:ascii="Times New Roman" w:hAnsi="Times New Roman" w:cs="Times New Roman"/>
                <w:color w:val="auto"/>
              </w:rPr>
              <w:t>UN</w:t>
            </w:r>
          </w:p>
        </w:tc>
        <w:tc>
          <w:tcPr>
            <w:tcW w:w="4759" w:type="dxa"/>
            <w:tcBorders>
              <w:top w:val="none" w:sz="0" w:space="0" w:color="auto"/>
              <w:left w:val="none" w:sz="0" w:space="0" w:color="auto"/>
              <w:bottom w:val="none" w:sz="0" w:space="0" w:color="auto"/>
              <w:right w:val="none" w:sz="0" w:space="0" w:color="auto"/>
            </w:tcBorders>
            <w:shd w:val="clear" w:color="auto" w:fill="B4C6E7" w:themeFill="accent1" w:themeFillTint="66"/>
            <w:vAlign w:val="center"/>
          </w:tcPr>
          <w:p w:rsidR="00EC42CC" w:rsidRPr="00CF7F31" w:rsidRDefault="00EC42CC" w:rsidP="00F120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F7F31">
              <w:rPr>
                <w:rFonts w:ascii="Times New Roman" w:hAnsi="Times New Roman" w:cs="Times New Roman"/>
                <w:color w:val="auto"/>
              </w:rPr>
              <w:t>AN</w:t>
            </w:r>
          </w:p>
        </w:tc>
      </w:tr>
      <w:tr w:rsidR="00EC42CC" w:rsidRPr="00CF7F31" w:rsidTr="00F12046">
        <w:trPr>
          <w:cnfStyle w:val="000000100000" w:firstRow="0" w:lastRow="0" w:firstColumn="0" w:lastColumn="0" w:oddVBand="0" w:evenVBand="0" w:oddHBand="1" w:evenHBand="0" w:firstRowFirstColumn="0" w:firstRowLastColumn="0" w:lastRowFirstColumn="0" w:lastRowLastColumn="0"/>
          <w:trHeight w:val="2404"/>
        </w:trPr>
        <w:tc>
          <w:tcPr>
            <w:cnfStyle w:val="001000000000" w:firstRow="0" w:lastRow="0" w:firstColumn="1" w:lastColumn="0" w:oddVBand="0" w:evenVBand="0" w:oddHBand="0" w:evenHBand="0" w:firstRowFirstColumn="0" w:firstRowLastColumn="0" w:lastRowFirstColumn="0" w:lastRowLastColumn="0"/>
            <w:tcW w:w="4313" w:type="dxa"/>
            <w:tcBorders>
              <w:right w:val="none" w:sz="0" w:space="0" w:color="auto"/>
            </w:tcBorders>
            <w:shd w:val="clear" w:color="auto" w:fill="FFFFFF" w:themeFill="background1"/>
          </w:tcPr>
          <w:p w:rsidR="00EC42CC" w:rsidRPr="00CF7F31" w:rsidRDefault="00EC42CC" w:rsidP="00EC42CC">
            <w:pPr>
              <w:pStyle w:val="ListParagraph"/>
              <w:numPr>
                <w:ilvl w:val="0"/>
                <w:numId w:val="5"/>
              </w:numPr>
              <w:spacing w:after="0"/>
              <w:ind w:left="426"/>
              <w:jc w:val="both"/>
              <w:rPr>
                <w:rFonts w:ascii="Times New Roman" w:hAnsi="Times New Roman" w:cs="Times New Roman"/>
              </w:rPr>
            </w:pPr>
            <w:r w:rsidRPr="00CF7F31">
              <w:rPr>
                <w:rFonts w:ascii="Times New Roman" w:hAnsi="Times New Roman" w:cs="Times New Roman"/>
                <w:b w:val="0"/>
              </w:rPr>
              <w:t>Terlalu padatnya materi UN menyebabkan siswa dan guru cenderung pada pengukuran penguasaan konten, bukan pada kemampuan bernalar.</w:t>
            </w:r>
          </w:p>
          <w:p w:rsidR="00EC42CC" w:rsidRPr="00CF7F31" w:rsidRDefault="00EC42CC" w:rsidP="00F12046">
            <w:pPr>
              <w:ind w:left="66"/>
              <w:jc w:val="both"/>
              <w:rPr>
                <w:rFonts w:ascii="Times New Roman" w:hAnsi="Times New Roman" w:cs="Times New Roman"/>
              </w:rPr>
            </w:pPr>
          </w:p>
        </w:tc>
        <w:tc>
          <w:tcPr>
            <w:tcW w:w="4759" w:type="dxa"/>
            <w:tcBorders>
              <w:left w:val="none" w:sz="0" w:space="0" w:color="auto"/>
            </w:tcBorders>
            <w:shd w:val="clear" w:color="auto" w:fill="FFFFFF" w:themeFill="background1"/>
          </w:tcPr>
          <w:p w:rsidR="00EC42CC" w:rsidRPr="00CF7F31" w:rsidRDefault="00EC42CC" w:rsidP="00EC42CC">
            <w:pPr>
              <w:pStyle w:val="ListParagraph"/>
              <w:numPr>
                <w:ilvl w:val="0"/>
                <w:numId w:val="5"/>
              </w:numPr>
              <w:spacing w:after="0"/>
              <w:ind w:left="426"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 xml:space="preserve">Aspek yang diuji adalah literasi (kemampuan bernalar terkait penguasaan dan penggunaan bahasa), numerasi (kemampuan bernalar matematis), dan karakter (misalnya, pembelajar, tolong-menolong, rasa kebhinekaan, dan </w:t>
            </w:r>
            <w:r w:rsidRPr="00CF7F31">
              <w:rPr>
                <w:rFonts w:ascii="Times New Roman" w:hAnsi="Times New Roman" w:cs="Times New Roman"/>
                <w:i/>
              </w:rPr>
              <w:t>bullying</w:t>
            </w:r>
            <w:r w:rsidRPr="00CF7F31">
              <w:rPr>
                <w:rFonts w:ascii="Times New Roman" w:hAnsi="Times New Roman" w:cs="Times New Roman"/>
              </w:rPr>
              <w:t>).</w:t>
            </w:r>
          </w:p>
        </w:tc>
      </w:tr>
      <w:tr w:rsidR="00EC42CC" w:rsidRPr="00CF7F31" w:rsidTr="00B97E8C">
        <w:trPr>
          <w:cnfStyle w:val="000000010000" w:firstRow="0" w:lastRow="0" w:firstColumn="0" w:lastColumn="0" w:oddVBand="0" w:evenVBand="0" w:oddHBand="0" w:evenHBand="1"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4313" w:type="dxa"/>
            <w:tcBorders>
              <w:right w:val="single" w:sz="4" w:space="0" w:color="auto"/>
            </w:tcBorders>
            <w:shd w:val="clear" w:color="auto" w:fill="FFFFFF" w:themeFill="background1"/>
          </w:tcPr>
          <w:p w:rsidR="00EC42CC" w:rsidRPr="00CF7F31" w:rsidRDefault="00EC42CC" w:rsidP="00EC42CC">
            <w:pPr>
              <w:pStyle w:val="ListParagraph"/>
              <w:numPr>
                <w:ilvl w:val="0"/>
                <w:numId w:val="5"/>
              </w:numPr>
              <w:spacing w:after="0"/>
              <w:ind w:left="426" w:hanging="284"/>
              <w:jc w:val="both"/>
              <w:rPr>
                <w:rFonts w:ascii="Times New Roman" w:hAnsi="Times New Roman" w:cs="Times New Roman"/>
                <w:b w:val="0"/>
              </w:rPr>
            </w:pPr>
            <w:r w:rsidRPr="00CF7F31">
              <w:rPr>
                <w:rFonts w:ascii="Times New Roman" w:hAnsi="Times New Roman" w:cs="Times New Roman"/>
                <w:b w:val="0"/>
              </w:rPr>
              <w:t>UN merupakan beban untuk siswa, guru dan orang tua karena secara personal menjadi tolok ukur keberhasilan peserta didik.</w:t>
            </w:r>
          </w:p>
          <w:p w:rsidR="00EC42CC" w:rsidRPr="00CF7F31" w:rsidRDefault="00EC42CC" w:rsidP="00F12046">
            <w:pPr>
              <w:jc w:val="both"/>
              <w:rPr>
                <w:rFonts w:ascii="Times New Roman" w:hAnsi="Times New Roman" w:cs="Times New Roman"/>
              </w:rPr>
            </w:pPr>
          </w:p>
          <w:p w:rsidR="00EC42CC" w:rsidRPr="00CF7F31" w:rsidRDefault="00EC42CC" w:rsidP="00F12046">
            <w:pPr>
              <w:jc w:val="both"/>
              <w:rPr>
                <w:rFonts w:ascii="Times New Roman" w:hAnsi="Times New Roman" w:cs="Times New Roman"/>
              </w:rPr>
            </w:pPr>
          </w:p>
          <w:p w:rsidR="00EC42CC" w:rsidRPr="00CF7F31" w:rsidRDefault="00EC42CC" w:rsidP="00F12046">
            <w:pPr>
              <w:jc w:val="both"/>
              <w:rPr>
                <w:rFonts w:ascii="Times New Roman" w:hAnsi="Times New Roman" w:cs="Times New Roman"/>
              </w:rPr>
            </w:pPr>
          </w:p>
        </w:tc>
        <w:tc>
          <w:tcPr>
            <w:tcW w:w="4759" w:type="dxa"/>
            <w:tcBorders>
              <w:left w:val="single" w:sz="4" w:space="0" w:color="auto"/>
            </w:tcBorders>
            <w:shd w:val="clear" w:color="auto" w:fill="FFFFFF" w:themeFill="background1"/>
          </w:tcPr>
          <w:p w:rsidR="00EC42CC" w:rsidRPr="00CF7F31" w:rsidRDefault="00EC42CC" w:rsidP="00EC42CC">
            <w:pPr>
              <w:pStyle w:val="ListParagraph"/>
              <w:numPr>
                <w:ilvl w:val="0"/>
                <w:numId w:val="5"/>
              </w:numPr>
              <w:spacing w:after="0"/>
              <w:ind w:left="426" w:hanging="284"/>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CF7F31">
              <w:rPr>
                <w:rFonts w:ascii="Times New Roman" w:hAnsi="Times New Roman" w:cs="Times New Roman"/>
              </w:rPr>
              <w:t>Objeknya adalah peserta didik pertengahan jenjang sekolah (misalnya kelas 4, 8, dan 11) sehingga guru dan sekolah didorong untuk melakukan perbaikan kualitas pembelajaran dan bisa dimanfaatkan sebagai basis seleksi peserta didik ke tingkat selanjutnya.</w:t>
            </w:r>
          </w:p>
        </w:tc>
      </w:tr>
      <w:tr w:rsidR="00EC42CC" w:rsidRPr="00CF7F31" w:rsidTr="00F12046">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4313" w:type="dxa"/>
            <w:tcBorders>
              <w:right w:val="single" w:sz="4" w:space="0" w:color="auto"/>
            </w:tcBorders>
            <w:shd w:val="clear" w:color="auto" w:fill="FFFFFF" w:themeFill="background1"/>
          </w:tcPr>
          <w:p w:rsidR="00EC42CC" w:rsidRPr="00CF7F31" w:rsidRDefault="00EC42CC" w:rsidP="00EC42CC">
            <w:pPr>
              <w:pStyle w:val="ListParagraph"/>
              <w:numPr>
                <w:ilvl w:val="0"/>
                <w:numId w:val="5"/>
              </w:numPr>
              <w:spacing w:after="0"/>
              <w:ind w:left="426"/>
              <w:jc w:val="both"/>
              <w:rPr>
                <w:rFonts w:ascii="Times New Roman" w:hAnsi="Times New Roman" w:cs="Times New Roman"/>
              </w:rPr>
            </w:pPr>
            <w:r w:rsidRPr="00CF7F31">
              <w:rPr>
                <w:rFonts w:ascii="Times New Roman" w:hAnsi="Times New Roman" w:cs="Times New Roman"/>
                <w:b w:val="0"/>
              </w:rPr>
              <w:t>Hanya keberhasilan pada aspek kognitif saja yang disentuh pada UN, belum menyeluruh pada aspek karakter peserta didik.</w:t>
            </w:r>
          </w:p>
        </w:tc>
        <w:tc>
          <w:tcPr>
            <w:tcW w:w="4759" w:type="dxa"/>
            <w:tcBorders>
              <w:left w:val="single" w:sz="4" w:space="0" w:color="auto"/>
            </w:tcBorders>
            <w:shd w:val="clear" w:color="auto" w:fill="FFFFFF" w:themeFill="background1"/>
          </w:tcPr>
          <w:p w:rsidR="00EC42CC" w:rsidRPr="00CF7F31" w:rsidRDefault="00EC42CC" w:rsidP="00EC42CC">
            <w:pPr>
              <w:pStyle w:val="ListParagraph"/>
              <w:numPr>
                <w:ilvl w:val="0"/>
                <w:numId w:val="5"/>
              </w:numPr>
              <w:spacing w:after="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7F31">
              <w:rPr>
                <w:rFonts w:ascii="Times New Roman" w:hAnsi="Times New Roman" w:cs="Times New Roman"/>
              </w:rPr>
              <w:t>Mengarah pada praktik level internasional seperti PISA dan TIMSS.</w:t>
            </w:r>
          </w:p>
        </w:tc>
      </w:tr>
    </w:tbl>
    <w:p w:rsidR="00EC42CC" w:rsidRPr="00CF7F31" w:rsidRDefault="00EC42CC" w:rsidP="00EC42CC">
      <w:pPr>
        <w:jc w:val="both"/>
        <w:rPr>
          <w:rFonts w:ascii="Times New Roman" w:hAnsi="Times New Roman" w:cs="Times New Roman"/>
        </w:rPr>
      </w:pPr>
    </w:p>
    <w:p w:rsidR="00B97E8C" w:rsidRDefault="00EC42CC" w:rsidP="00B97E8C">
      <w:pPr>
        <w:spacing w:after="240" w:line="360" w:lineRule="auto"/>
        <w:ind w:firstLine="720"/>
        <w:jc w:val="both"/>
        <w:rPr>
          <w:rFonts w:ascii="Times New Roman" w:hAnsi="Times New Roman" w:cs="Times New Roman"/>
          <w:lang w:val="en-US"/>
        </w:rPr>
      </w:pPr>
      <w:r w:rsidRPr="00CF7F31">
        <w:rPr>
          <w:rFonts w:ascii="Times New Roman" w:hAnsi="Times New Roman" w:cs="Times New Roman"/>
        </w:rPr>
        <w:t xml:space="preserve">Berdasarkan kritik dari beberapa pakar, dikutip dari Kemendikbud oleh Arifin, dkk (2021), diantara alasan diberlakukannya kebijakan Asesmen Nasional adalah karena soal-soal Ujian Nasional muatannya hanya berpusat pada penguasaan materi, mengesampingkan analisis permasalahan (penalaran), kenyataan ini memberikan dampak pada model pembelajaran yang hanya mengarah pada kegiatan menghafal dan kurang pada ranah penalaran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 masingmasing; ujian nasional (UN) berubah menjadi asesmen kompetensi minimum dan survei karakter; kebebasan pendidik untuk mendesain rencana pelaksanaan pembelajaran (RPP); dan fleksibilitas dalam peraturan penerimaan siswa baru (PPSB). Kebijakan Merdeka …","author":[{"dropping-particle":"","family":"Arifin","given":"S","non-dropping-particle":"","parse-names":false,"suffix":""},{"dropping-particle":"","family":"Abidin","given":"N","non-dropping-particle":"","parse-names":false,"suffix":""},{"dropping-particle":"Al","family":"Anshori","given":"F","non-dropping-particle":"","parse-names":false,"suffix":""}],"container-title":"Dirasat: Jurnal Manajemen dan Pendidikan Islam","id":"ITEM-1","issued":{"date-parts":[["2021"]]},"title":"Kebijakan Merdeka Belajar dan Implikasinya terhadap Pengembangan Desain Evaluasi Pembelajaran Pendidikan Agama Islam","type":"article-journal"},"locator":"70","uris":["http://www.mendeley.com/documents/?uuid=881b839d-6753-38a0-8f0f-0064ab061fd2"]}],"mendeley":{"formattedCitation":"(Arifin, Abidin, &amp; Anshori, 2021, p. 70)","manualFormatting":"(Arifin, Abidin, &amp; Anshori, 2021, 70)","plainTextFormattedCitation":"(Arifin, Abidin, &amp; Anshori, 2021, p. 70)","previouslyFormattedCitation":"(Arifin, Abidin, &amp; Anshori, 2021, p. 70)"},"properties":{"noteIndex":0},"schema":"https://github.com/citation-style-language/schema/raw/master/csl-citation.json"}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(Arifin, Abidin, &amp; Anshori, 2021, 70)</w:t>
      </w:r>
      <w:r w:rsidRPr="00CF7F31">
        <w:rPr>
          <w:rFonts w:ascii="Times New Roman" w:hAnsi="Times New Roman" w:cs="Times New Roman"/>
        </w:rPr>
        <w:fldChar w:fldCharType="end"/>
      </w:r>
      <w:r w:rsidRPr="00CF7F31">
        <w:rPr>
          <w:rFonts w:ascii="Times New Roman" w:hAnsi="Times New Roman" w:cs="Times New Roman"/>
        </w:rPr>
        <w:t xml:space="preserve">. Terdapat lima hal mendasar yang menjadi perbedaan antara soal UN dan AN, yaitu meliputi format soal, komposisi, konteks, teks dan format jawabannya, yang disajikan dalam tabel 3. </w:t>
      </w:r>
    </w:p>
    <w:p w:rsidR="00EC42CC" w:rsidRPr="00B97E8C" w:rsidRDefault="00EC42CC" w:rsidP="00B97E8C">
      <w:pPr>
        <w:spacing w:after="120"/>
        <w:rPr>
          <w:rFonts w:ascii="Times New Roman" w:hAnsi="Times New Roman" w:cs="Times New Roman"/>
          <w:lang w:val="en-US"/>
        </w:rPr>
      </w:pPr>
      <w:r w:rsidRPr="00CF7F31">
        <w:rPr>
          <w:rFonts w:ascii="Times New Roman" w:hAnsi="Times New Roman" w:cs="Times New Roman"/>
        </w:rPr>
        <w:lastRenderedPageBreak/>
        <w:t>Tabel 3</w:t>
      </w:r>
      <w:r w:rsidR="00183CAD">
        <w:rPr>
          <w:rFonts w:ascii="Times New Roman" w:hAnsi="Times New Roman" w:cs="Times New Roman"/>
          <w:lang w:val="en-US"/>
        </w:rPr>
        <w:t>.</w:t>
      </w:r>
      <w:r w:rsidR="00B97E8C">
        <w:rPr>
          <w:rFonts w:ascii="Times New Roman" w:hAnsi="Times New Roman" w:cs="Times New Roman"/>
          <w:lang w:val="en-US"/>
        </w:rPr>
        <w:t xml:space="preserve"> </w:t>
      </w:r>
      <w:r w:rsidRPr="00CF7F31">
        <w:rPr>
          <w:rFonts w:ascii="Times New Roman" w:hAnsi="Times New Roman" w:cs="Times New Roman"/>
        </w:rPr>
        <w:t xml:space="preserve">Perbedaan soal UN dan AKM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{"citationItems":[{"id":"ITEM-1","itemData":{"author":[{"dropping-particle":"","family":"Kemendikbud","given":"","non-dropping-particle":"","parse-names":false,"suffix":""}],"id":"ITEM-1","issued":{"date-parts":[["2021"]]},"publisher":"Pusat Asesmen dan Pembelajaran Balitbang dan Perbukuan","title":"Kebijakan Asesmen Nasional Tahun 2021","type":"book"},"uris":["http://www.mendeley.com/documents/?uuid=4366b30f-a627-472a-b301-27003d60ef62"]}],"mendeley":{"formattedCitation":"(Kemendikbud, 2021b)","manualFormatting":"(Kemendikbud, 2021)","plainTextFormattedCitation":"(Kemendikbud, 2021b)","previouslyFormattedCitation":"(Kemendikbud, 2021b)"},"properties":{"noteIndex":0},"schema":"https://github.com/citation-style-language/schema/raw/master/csl-citation.json"}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noProof/>
        </w:rPr>
        <w:t>(Kemendikbud, 2021)</w:t>
      </w:r>
      <w:r w:rsidRPr="00CF7F31">
        <w:rPr>
          <w:rStyle w:val="FootnoteReference"/>
          <w:rFonts w:ascii="Times New Roman" w:eastAsia="SimSun" w:hAnsi="Times New Roman" w:cs="Times New Roman"/>
        </w:rPr>
        <w:fldChar w:fldCharType="end"/>
      </w:r>
    </w:p>
    <w:tbl>
      <w:tblPr>
        <w:tblStyle w:val="TableGrid"/>
        <w:tblW w:w="0" w:type="auto"/>
        <w:tblInd w:w="108" w:type="dxa"/>
        <w:tblLook w:val="04A0" w:firstRow="1" w:lastRow="0" w:firstColumn="1" w:lastColumn="0" w:noHBand="0" w:noVBand="1"/>
      </w:tblPr>
      <w:tblGrid>
        <w:gridCol w:w="2448"/>
        <w:gridCol w:w="3420"/>
        <w:gridCol w:w="3420"/>
      </w:tblGrid>
      <w:tr w:rsidR="00EC42CC" w:rsidRPr="00CF7F31" w:rsidTr="00B97E8C">
        <w:trPr>
          <w:trHeight w:val="515"/>
        </w:trPr>
        <w:tc>
          <w:tcPr>
            <w:tcW w:w="2448" w:type="dxa"/>
            <w:shd w:val="clear" w:color="auto" w:fill="B4C6E7" w:themeFill="accent1" w:themeFillTint="66"/>
            <w:vAlign w:val="center"/>
          </w:tcPr>
          <w:p w:rsidR="00EC42CC" w:rsidRPr="00CF7F31" w:rsidRDefault="00EC42CC" w:rsidP="00F12046">
            <w:pPr>
              <w:jc w:val="center"/>
              <w:rPr>
                <w:rFonts w:ascii="Times New Roman" w:hAnsi="Times New Roman" w:cs="Times New Roman"/>
                <w:b/>
              </w:rPr>
            </w:pPr>
            <w:r w:rsidRPr="00CF7F31">
              <w:rPr>
                <w:rFonts w:ascii="Times New Roman" w:hAnsi="Times New Roman" w:cs="Times New Roman"/>
                <w:b/>
              </w:rPr>
              <w:t>Aspek</w:t>
            </w:r>
          </w:p>
        </w:tc>
        <w:tc>
          <w:tcPr>
            <w:tcW w:w="3420" w:type="dxa"/>
            <w:shd w:val="clear" w:color="auto" w:fill="B4C6E7" w:themeFill="accent1" w:themeFillTint="66"/>
            <w:vAlign w:val="center"/>
          </w:tcPr>
          <w:p w:rsidR="00EC42CC" w:rsidRPr="00CF7F31" w:rsidRDefault="00EC42CC" w:rsidP="00F12046">
            <w:pPr>
              <w:jc w:val="center"/>
              <w:rPr>
                <w:rFonts w:ascii="Times New Roman" w:hAnsi="Times New Roman" w:cs="Times New Roman"/>
                <w:b/>
              </w:rPr>
            </w:pPr>
            <w:r w:rsidRPr="00CF7F31">
              <w:rPr>
                <w:rFonts w:ascii="Times New Roman" w:hAnsi="Times New Roman" w:cs="Times New Roman"/>
                <w:b/>
              </w:rPr>
              <w:t>UN</w:t>
            </w:r>
          </w:p>
        </w:tc>
        <w:tc>
          <w:tcPr>
            <w:tcW w:w="3420" w:type="dxa"/>
            <w:shd w:val="clear" w:color="auto" w:fill="B4C6E7" w:themeFill="accent1" w:themeFillTint="66"/>
            <w:vAlign w:val="center"/>
          </w:tcPr>
          <w:p w:rsidR="00EC42CC" w:rsidRPr="00CF7F31" w:rsidRDefault="00EC42CC" w:rsidP="00F12046">
            <w:pPr>
              <w:jc w:val="center"/>
              <w:rPr>
                <w:rFonts w:ascii="Times New Roman" w:hAnsi="Times New Roman" w:cs="Times New Roman"/>
                <w:b/>
              </w:rPr>
            </w:pPr>
            <w:r w:rsidRPr="00CF7F31">
              <w:rPr>
                <w:rFonts w:ascii="Times New Roman" w:hAnsi="Times New Roman" w:cs="Times New Roman"/>
                <w:b/>
              </w:rPr>
              <w:t>AKM</w:t>
            </w:r>
          </w:p>
        </w:tc>
      </w:tr>
      <w:tr w:rsidR="00EC42CC" w:rsidRPr="00CF7F31" w:rsidTr="00B97E8C">
        <w:tc>
          <w:tcPr>
            <w:tcW w:w="2448" w:type="dxa"/>
          </w:tcPr>
          <w:p w:rsidR="00EC42CC" w:rsidRPr="00CF7F31" w:rsidRDefault="00EC42CC" w:rsidP="00F12046">
            <w:pPr>
              <w:jc w:val="both"/>
              <w:rPr>
                <w:rFonts w:ascii="Times New Roman" w:hAnsi="Times New Roman" w:cs="Times New Roman"/>
                <w:b/>
              </w:rPr>
            </w:pPr>
            <w:r w:rsidRPr="00CF7F31">
              <w:rPr>
                <w:rFonts w:ascii="Times New Roman" w:hAnsi="Times New Roman" w:cs="Times New Roman"/>
                <w:b/>
              </w:rPr>
              <w:t>Format soal</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Pilihan ganda (PG) dan isian singkat</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PG, PG kompleks, menjodohkan, isian singkat dan uraian</w:t>
            </w:r>
          </w:p>
        </w:tc>
      </w:tr>
      <w:tr w:rsidR="00EC42CC" w:rsidRPr="00CF7F31" w:rsidTr="00B97E8C">
        <w:tc>
          <w:tcPr>
            <w:tcW w:w="2448" w:type="dxa"/>
          </w:tcPr>
          <w:p w:rsidR="00EC42CC" w:rsidRPr="00CF7F31" w:rsidRDefault="00EC42CC" w:rsidP="00F12046">
            <w:pPr>
              <w:jc w:val="both"/>
              <w:rPr>
                <w:rFonts w:ascii="Times New Roman" w:hAnsi="Times New Roman" w:cs="Times New Roman"/>
                <w:b/>
              </w:rPr>
            </w:pPr>
            <w:r w:rsidRPr="00CF7F31">
              <w:rPr>
                <w:rFonts w:ascii="Times New Roman" w:hAnsi="Times New Roman" w:cs="Times New Roman"/>
                <w:b/>
              </w:rPr>
              <w:t>Komposisi</w:t>
            </w:r>
          </w:p>
        </w:tc>
        <w:tc>
          <w:tcPr>
            <w:tcW w:w="3420" w:type="dxa"/>
          </w:tcPr>
          <w:p w:rsidR="00EC42CC" w:rsidRPr="00CF7F31" w:rsidRDefault="00EC42CC" w:rsidP="00F12046">
            <w:pPr>
              <w:rPr>
                <w:rFonts w:ascii="Times New Roman" w:hAnsi="Times New Roman" w:cs="Times New Roman"/>
              </w:rPr>
            </w:pPr>
            <w:r w:rsidRPr="00CF7F31">
              <w:rPr>
                <w:rFonts w:ascii="Times New Roman" w:hAnsi="Times New Roman" w:cs="Times New Roman"/>
              </w:rPr>
              <w:t>Pengetahuan 40%, penerapan 40% dan penalaran 20%</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Pengetahuan 20%, aplikasi 50% dan penalaran 30%</w:t>
            </w:r>
          </w:p>
        </w:tc>
      </w:tr>
      <w:tr w:rsidR="00EC42CC" w:rsidRPr="00CF7F31" w:rsidTr="00B97E8C">
        <w:tc>
          <w:tcPr>
            <w:tcW w:w="2448" w:type="dxa"/>
          </w:tcPr>
          <w:p w:rsidR="00EC42CC" w:rsidRPr="00CF7F31" w:rsidRDefault="00EC42CC" w:rsidP="00F12046">
            <w:pPr>
              <w:jc w:val="both"/>
              <w:rPr>
                <w:rFonts w:ascii="Times New Roman" w:hAnsi="Times New Roman" w:cs="Times New Roman"/>
                <w:b/>
              </w:rPr>
            </w:pPr>
            <w:r w:rsidRPr="00CF7F31">
              <w:rPr>
                <w:rFonts w:ascii="Times New Roman" w:hAnsi="Times New Roman" w:cs="Times New Roman"/>
                <w:b/>
              </w:rPr>
              <w:t>Konteks</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50% tidak menggunakan konteks</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Semua soal diberikan konteks (personal, sosial budaya, sains)</w:t>
            </w:r>
          </w:p>
        </w:tc>
      </w:tr>
      <w:tr w:rsidR="00EC42CC" w:rsidRPr="00CF7F31" w:rsidTr="00B97E8C">
        <w:tc>
          <w:tcPr>
            <w:tcW w:w="2448" w:type="dxa"/>
          </w:tcPr>
          <w:p w:rsidR="00EC42CC" w:rsidRPr="00CF7F31" w:rsidRDefault="00EC42CC" w:rsidP="00F12046">
            <w:pPr>
              <w:rPr>
                <w:rFonts w:ascii="Times New Roman" w:hAnsi="Times New Roman" w:cs="Times New Roman"/>
                <w:b/>
              </w:rPr>
            </w:pPr>
            <w:r w:rsidRPr="00CF7F31">
              <w:rPr>
                <w:rFonts w:ascii="Times New Roman" w:hAnsi="Times New Roman" w:cs="Times New Roman"/>
                <w:b/>
              </w:rPr>
              <w:t>Teks untuk stimulus soal</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Panjangnya 2-3 paragraf (100 kata), minim ilustrasi, hanya satu teks untuk menjawab satu soal</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Disesuaikan berdasarkan tingkat kelas. Untuk kelas sebelas panjangnya teks hingga 700 kata. Teks disertai ilustrasi dan infografis, beberapa soal membutuhkan pemahaman multiteks</w:t>
            </w:r>
          </w:p>
        </w:tc>
      </w:tr>
      <w:tr w:rsidR="00EC42CC" w:rsidRPr="00CF7F31" w:rsidTr="00B97E8C">
        <w:tc>
          <w:tcPr>
            <w:tcW w:w="2448" w:type="dxa"/>
          </w:tcPr>
          <w:p w:rsidR="00EC42CC" w:rsidRPr="00CF7F31" w:rsidRDefault="00EC42CC" w:rsidP="00F12046">
            <w:pPr>
              <w:jc w:val="both"/>
              <w:rPr>
                <w:rFonts w:ascii="Times New Roman" w:hAnsi="Times New Roman" w:cs="Times New Roman"/>
                <w:b/>
              </w:rPr>
            </w:pPr>
            <w:r w:rsidRPr="00CF7F31">
              <w:rPr>
                <w:rFonts w:ascii="Times New Roman" w:hAnsi="Times New Roman" w:cs="Times New Roman"/>
                <w:b/>
              </w:rPr>
              <w:t>Format jawaban</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Semua jawaban tunggal</w:t>
            </w:r>
          </w:p>
        </w:tc>
        <w:tc>
          <w:tcPr>
            <w:tcW w:w="3420" w:type="dxa"/>
          </w:tcPr>
          <w:p w:rsidR="00EC42CC" w:rsidRPr="00CF7F31" w:rsidRDefault="00EC42CC" w:rsidP="00F12046">
            <w:pPr>
              <w:jc w:val="both"/>
              <w:rPr>
                <w:rFonts w:ascii="Times New Roman" w:hAnsi="Times New Roman" w:cs="Times New Roman"/>
              </w:rPr>
            </w:pPr>
            <w:r w:rsidRPr="00CF7F31">
              <w:rPr>
                <w:rFonts w:ascii="Times New Roman" w:hAnsi="Times New Roman" w:cs="Times New Roman"/>
              </w:rPr>
              <w:t>Soal-soal menyediakan jawaban terbuka.</w:t>
            </w:r>
          </w:p>
        </w:tc>
      </w:tr>
    </w:tbl>
    <w:p w:rsidR="00EC42CC" w:rsidRPr="00CF7F31" w:rsidRDefault="00EC42CC" w:rsidP="00EC42CC">
      <w:pPr>
        <w:ind w:firstLine="567"/>
        <w:jc w:val="both"/>
        <w:rPr>
          <w:rFonts w:ascii="Times New Roman" w:hAnsi="Times New Roman" w:cs="Times New Roman"/>
        </w:rPr>
      </w:pP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Penyusunan AKM mengacu pada konsep </w:t>
      </w:r>
      <w:r w:rsidRPr="00CF7F31">
        <w:rPr>
          <w:rFonts w:ascii="Times New Roman" w:hAnsi="Times New Roman" w:cs="Times New Roman"/>
          <w:i/>
        </w:rPr>
        <w:t xml:space="preserve">Programme for International Student Assesment </w:t>
      </w:r>
      <w:r w:rsidRPr="00CF7F31">
        <w:rPr>
          <w:rFonts w:ascii="Times New Roman" w:hAnsi="Times New Roman" w:cs="Times New Roman"/>
        </w:rPr>
        <w:t xml:space="preserve">(PISA) yang berdasar pada pengukuran kemampuan nalar bahasa atau literasi, dan kemampuan nalar data angka atau numerasi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approach.","author":[{"dropping-particle":"","family":"Nehru","given":"Nio Awandha","non-dropping-particle":"","parse-names":false,"suffix":""}],"container-title":"Journal of Chemical Information and Modeling","id":"ITEM-1","issue":"9","issued":{"date-parts":[["2019"]]},"page":"1689-1699","title":"Asesmen Komptenesi Sebagai Bentuk Perubahan Ujian Nasional Pendidikan Indonesia: Analisis Dampak dan Problem Solving Menurut Kebijakan Merdeka Belajar","type":"article-journal","volume":"53"},"locator":"1","uris":["http://www.mendeley.com/documents/?uuid=aa25e9b0-b0ee-3be4-b4f1-9aacfd4ff3ac"]}],"mendeley":{"formattedCitation":"(Nehru, 2019, p. 1)","manualFormatting":"(Nehru, 2019, 1)","plainTextFormattedCitation":"(Nehru, 2019, p. 1)","previouslyFormattedCitation":"(Nehru, 2019, p. 1)"},"properties":{"noteIndex":0},"schema":"https://github.com/citation-style-language/schema/raw/master/csl-citation.json"}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(Nehru, 2019, 1)</w:t>
      </w:r>
      <w:r w:rsidRPr="00CF7F31">
        <w:rPr>
          <w:rFonts w:ascii="Times New Roman" w:hAnsi="Times New Roman" w:cs="Times New Roman"/>
        </w:rPr>
        <w:fldChar w:fldCharType="end"/>
      </w:r>
      <w:r w:rsidRPr="00CF7F31">
        <w:rPr>
          <w:rFonts w:ascii="Times New Roman" w:hAnsi="Times New Roman" w:cs="Times New Roman"/>
        </w:rPr>
        <w:t xml:space="preserve">, yang diharapkan berimplikasi pada kemampuan menalar peserta didik yaitu kemampuan tingkat tinggi, seperti berpikir kritis, kreatif dan inovatif, serta </w:t>
      </w:r>
      <w:r w:rsidRPr="00CF7F31">
        <w:rPr>
          <w:rFonts w:ascii="Times New Roman" w:hAnsi="Times New Roman" w:cs="Times New Roman"/>
          <w:i/>
        </w:rPr>
        <w:t>problem solving</w:t>
      </w:r>
      <w:r w:rsidRPr="00CF7F31">
        <w:rPr>
          <w:rFonts w:ascii="Times New Roman" w:hAnsi="Times New Roman" w:cs="Times New Roman"/>
        </w:rPr>
        <w:t xml:space="preserve"> (memecahkan masalah).</w:t>
      </w:r>
    </w:p>
    <w:p w:rsidR="00EC42CC" w:rsidRPr="00CF7F31" w:rsidRDefault="00EC42CC" w:rsidP="00EC42CC">
      <w:pPr>
        <w:spacing w:before="240"/>
        <w:jc w:val="both"/>
        <w:rPr>
          <w:rFonts w:ascii="Times New Roman" w:hAnsi="Times New Roman" w:cs="Times New Roman"/>
          <w:b/>
        </w:rPr>
      </w:pPr>
      <w:r w:rsidRPr="00CF7F31">
        <w:rPr>
          <w:rFonts w:ascii="Times New Roman" w:hAnsi="Times New Roman" w:cs="Times New Roman"/>
          <w:b/>
        </w:rPr>
        <w:t>Berpikir Kritis</w:t>
      </w:r>
    </w:p>
    <w:p w:rsidR="00EC42CC" w:rsidRPr="00CF7F31" w:rsidRDefault="00EC42CC" w:rsidP="00EC42CC">
      <w:pPr>
        <w:ind w:firstLine="720"/>
        <w:jc w:val="both"/>
        <w:rPr>
          <w:rFonts w:ascii="Times New Roman" w:hAnsi="Times New Roman" w:cs="Times New Roman"/>
        </w:rPr>
      </w:pPr>
      <w:r w:rsidRPr="00CF7F31">
        <w:rPr>
          <w:rFonts w:ascii="Times New Roman" w:hAnsi="Times New Roman" w:cs="Times New Roman"/>
        </w:rPr>
        <w:t xml:space="preserve">Kemampuan berpikir kritis sangatlah diperlukan dalam pemecahan masalah dan mengambil keputusan. Ennis (1985) dikutip oleh Sani dan Prayitno mendefenisikan berpikir kritis sebagai pokok dari kegiatan berpikir tingkat tinggi, yaitu berpikir untuk mengambil keputusan atas apa yang harus dilkukan atau dipercayai. Dalam kegiatan belajar berpikir kritis diartikan sebagai kegiatan kognitif atau kerja mental untuk mendapatkan pengetahuan melalui penalaran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{"citationItems":[{"id":"ITEM-1","itemData":{"abstract":"Penelitian ini bertujuan untuk mengetahui pengaruh penerapan model pembelajaran CTL tipe inquiry terhadap kemampuan berpikir kritis. Populasi dalam penelitian ini adalah peserta didik kelas VIII MTs. Al–Asy’ariyah Bandar Lampung Tahun 2015/2016. Metode penelitian yang digunakan pada penelitian ini adalah Quasi Eksperimental Design. Desain penelitian yang digunakan pada quasi eksperimental ini adalah pretest-postest control group design. Teknik pengambilan sampel adalah random sampling. Sampel dalam penelitian ini terdiri dari dua kelas yaitu kelas eksperimen dan kelas kontrol. Teknik pengumpulan data berupa tes untuk mengukur kemampuan berpikir kritis peserta didik dan observasi untuk mengamati perilaku yang muncul pada peserta didik sesuai indikator-indikator kemampuan berpikir kritis. Adapun hasil uji hipotesis diperoleh thitung = 5,78, sedangkan ttabel pada taraf signifikansi 5% sebesar 2,00, maka dapat dikatakan bahwa thitung &gt; ttabel. Hal ini menunjukkan bahwa Ho ditolak dan H1 diterima artinya ada pengaruh model pembelajaran CTL tipe inquiry terhadap kemampuan berpikir kritis peserta didik.","author":[{"dropping-particle":"","family":"Bahri","given":"Saiful","non-dropping-particle":"","parse-names":false,"suffix":""}],"container-title":"Al-Tadzkiyyah: Jurnal Pendidikan Islam","id":"ITEM-1","issue":"I","issued":{"date-parts":[["2017"]]},"title":"Pengaruh Penerapan Model Pembelajaran Contextual Teaching and Learning (Ctl) Tipe Inquiry Terhadap Kemampuan Berpikir Kritis","type":"article-journal","volume":"8"},"locator":"46","uris":["http://www.mendeley.com/documents/?uuid=4813efc7-a7b5-3c11-879a-870e05b80580"]}],"mendeley":{"formattedCitation":"(Bahri, 2017, p. 46)","manualFormatting":"(Bahri, 2017, 46)","plainTextFormattedCitation":"(Bahri, 2017, p. 46)","previouslyFormattedCitation":"(Bahri, 2017, p. 46)"},"properties":{"noteIndex":0},"schema":"https://github.com/citation-style-language/schema/raw/master/csl-citation.json"}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(Bahri, 2017, 46)</w:t>
      </w:r>
      <w:r w:rsidRPr="00CF7F31">
        <w:rPr>
          <w:rFonts w:ascii="Times New Roman" w:hAnsi="Times New Roman" w:cs="Times New Roman"/>
        </w:rPr>
        <w:fldChar w:fldCharType="end"/>
      </w:r>
      <w:r w:rsidRPr="00CF7F31">
        <w:rPr>
          <w:rFonts w:ascii="Times New Roman" w:hAnsi="Times New Roman" w:cs="Times New Roman"/>
        </w:rPr>
        <w:t xml:space="preserve">. Melalui kegiatan pembelajaran kemampuan berpikir kritis dapat diperoleh dengan latihan atau kondisi yang sengaja dirancang sebagai stimulus bagi peserta didik agar berpikir secara kritis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{"citationItems":[{"id":"ITEM-1","itemData":{"author":[{"dropping-particle":"","family":"Joko","given":"Tri","non-dropping-particle":"","parse-names":false,"suffix":""},{"dropping-particle":"","family":"Ahdinirwanto","given":"R. Wakhid","non-dropping-particle":"","parse-names":false,"suffix":""},{"dropping-particle":"","family":"Maftukhin","given":"Arif","non-dropping-particle":"","parse-names":false,"suffix":""}],"container-title":"Radiasi","id":"ITEM-1","issue":"2","issued":{"date-parts":[["2013"]]},"title":"Peningkatan Kemampuan Berpikir Kritis Melalui Model Pembelajaran Children Learning In Science (CLIS) pada Siswa Kelas VIII SMP Negeri 1 Mirit Tahun Pelajaran 2012/2013","type":"article-journal","volume":"3"},"locator":"112","uris":["http://www.mendeley.com/documents/?uuid=30454d3b-d57e-46aa-abdb-da70422e40ee"]}],"mendeley":{"formattedCitation":"(Joko, Ahdinirwanto, &amp; Maftukhin, 2013, p. 112)","manualFormatting":"(Joko, Ahdinirwanto, &amp; Maftukhin, 2013, 112)","plainTextFormattedCitation":"(Joko, Ahdinirwanto, &amp; Maftukhin, 2013, p. 112)","previouslyFormattedCitation":"(Joko, Ahdinirwanto, &amp; Maftukhin, 2013, p. 112)"},"properties":{"noteIndex":0},"schema":"https://github.com/citation-style-language/schema/raw/master/csl-citation.json"}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(Joko, Ahdinirwanto, &amp; Maftukhin, 2013, 112)</w:t>
      </w:r>
      <w:r w:rsidRPr="00CF7F31">
        <w:rPr>
          <w:rStyle w:val="FootnoteReference"/>
          <w:rFonts w:ascii="Times New Roman" w:eastAsia="SimSun" w:hAnsi="Times New Roman" w:cs="Times New Roman"/>
        </w:rPr>
        <w:fldChar w:fldCharType="end"/>
      </w:r>
      <w:r w:rsidRPr="00CF7F31">
        <w:rPr>
          <w:rStyle w:val="FootnoteReference"/>
          <w:rFonts w:ascii="Times New Roman" w:eastAsia="SimSun" w:hAnsi="Times New Roman" w:cs="Times New Roman"/>
        </w:rPr>
        <w:t>.</w:t>
      </w:r>
      <w:r w:rsidRPr="00CF7F31">
        <w:rPr>
          <w:rFonts w:ascii="Times New Roman" w:hAnsi="Times New Roman" w:cs="Times New Roman"/>
        </w:rPr>
        <w:t xml:space="preserve"> Menurut Ennis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{"citationItems":[{"id":"ITEM-1","itemData":{"abstract":"Penelitian ini bertujuan untuk mengetahui pengaruh penerapan model pembelajaran CTL tipe inquiry terhadap kemampuan berpikir kritis. Populasi dalam penelitian ini adalah peserta didik kelas VIII MTs. Al–Asy’ariyah Bandar Lampung Tahun 2015/2016. Metode penelitian yang digunakan pada penelitian ini adalah Quasi Eksperimental Design. Desain penelitian yang digunakan pada quasi eksperimental ini adalah pretest-postest control group design. Teknik pengambilan sampel adalah random sampling. Sampel dalam penelitian ini terdiri dari dua kelas yaitu kelas eksperimen dan kelas kontrol. Teknik pengumpulan data berupa tes untuk mengukur kemampuan berpikir kritis peserta didik dan observasi untuk mengamati perilaku yang muncul pada peserta didik sesuai indikator-indikator kemampuan berpikir kritis. Adapun hasil uji hipotesis diperoleh thitung = 5,78, sedangkan ttabel pada taraf signifikansi 5% sebesar 2,00, maka dapat dikatakan bahwa thitung &gt; ttabel. Hal ini menunjukkan bahwa Ho ditolak dan H1 diterima artinya ada pengaruh model pembelajaran CTL tipe inquiry terhadap kemampuan berpikir kritis peserta didik.","author":[{"dropping-particle":"","family":"Bahri","given":"Saiful","non-dropping-particle":"","parse-names":false,"suffix":""}],"container-title":"Al-Tadzkiyyah: Jurnal Pendidikan Islam","id":"ITEM-1","issue":"I","issued":{"date-parts":[["2017"]]},"title":"Pengaruh Penerapan Model Pembelajaran Contextual Teaching and Learning (Ctl) Tipe Inquiry Terhadap Kemampuan Berpikir Kritis","type":"article-journal","volume":"8"},"locator":"47","uris":["http://www.mendeley.com/documents/?uuid=4813efc7-a7b5-3c11-879a-870e05b80580"]}],"mendeley":{"formattedCitation":"(Bahri, 2017, p. 47)","manualFormatting":"(dalam Bahri, 2017, 47)","plainTextFormattedCitation":"(Bahri, 2017, p. 47)","previouslyFormattedCitation":"(Bahri, 2017, p. 47)"},"properties":{"noteIndex":0},"schema":"https://github.com/citation-style-language/schema/raw/master/csl-citation.json"}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(dalam Bahri, 2017, 47)</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membagi keterampilan berpikir kritis menjadi lima, yaitu:</w:t>
      </w:r>
    </w:p>
    <w:p w:rsidR="00EC42CC" w:rsidRPr="00CF7F31" w:rsidRDefault="00EC42CC" w:rsidP="00EC42CC">
      <w:pPr>
        <w:pStyle w:val="ListParagraph"/>
        <w:numPr>
          <w:ilvl w:val="0"/>
          <w:numId w:val="6"/>
        </w:numPr>
        <w:ind w:left="360"/>
        <w:jc w:val="both"/>
        <w:rPr>
          <w:rFonts w:ascii="Times New Roman" w:hAnsi="Times New Roman" w:cs="Times New Roman"/>
        </w:rPr>
      </w:pPr>
      <w:r w:rsidRPr="00CF7F31">
        <w:rPr>
          <w:rFonts w:ascii="Times New Roman" w:hAnsi="Times New Roman" w:cs="Times New Roman"/>
        </w:rPr>
        <w:t>Klarifikasi elementer (</w:t>
      </w:r>
      <w:r w:rsidRPr="00CF7F31">
        <w:rPr>
          <w:rFonts w:ascii="Times New Roman" w:hAnsi="Times New Roman" w:cs="Times New Roman"/>
          <w:i/>
        </w:rPr>
        <w:t>elementary clarification</w:t>
      </w:r>
      <w:r w:rsidRPr="00CF7F31">
        <w:rPr>
          <w:rFonts w:ascii="Times New Roman" w:hAnsi="Times New Roman" w:cs="Times New Roman"/>
        </w:rPr>
        <w:t>), terdiri atas: pemfokusan pertanyaan, analisis argument, pertanyaan serta jawaban pertanyaan yang butuh penjelasan.</w:t>
      </w:r>
    </w:p>
    <w:p w:rsidR="00EC42CC" w:rsidRPr="00CF7F31" w:rsidRDefault="00EC42CC" w:rsidP="00EC42CC">
      <w:pPr>
        <w:pStyle w:val="ListParagraph"/>
        <w:numPr>
          <w:ilvl w:val="0"/>
          <w:numId w:val="6"/>
        </w:numPr>
        <w:ind w:left="360"/>
        <w:jc w:val="both"/>
        <w:rPr>
          <w:rFonts w:ascii="Times New Roman" w:hAnsi="Times New Roman" w:cs="Times New Roman"/>
        </w:rPr>
      </w:pPr>
      <w:r w:rsidRPr="00CF7F31">
        <w:rPr>
          <w:rFonts w:ascii="Times New Roman" w:hAnsi="Times New Roman" w:cs="Times New Roman"/>
        </w:rPr>
        <w:t>Dukungan Dasar (</w:t>
      </w:r>
      <w:r w:rsidRPr="00CF7F31">
        <w:rPr>
          <w:rFonts w:ascii="Times New Roman" w:hAnsi="Times New Roman" w:cs="Times New Roman"/>
          <w:i/>
        </w:rPr>
        <w:t>basic support</w:t>
      </w:r>
      <w:r w:rsidRPr="00CF7F31">
        <w:rPr>
          <w:rFonts w:ascii="Times New Roman" w:hAnsi="Times New Roman" w:cs="Times New Roman"/>
        </w:rPr>
        <w:t>), terdiri atas: mempertanyakan keaslian sumber dan pertimbangan observasi.</w:t>
      </w:r>
    </w:p>
    <w:p w:rsidR="00EC42CC" w:rsidRPr="00CF7F31" w:rsidRDefault="00EC42CC" w:rsidP="00EC42CC">
      <w:pPr>
        <w:pStyle w:val="ListParagraph"/>
        <w:numPr>
          <w:ilvl w:val="0"/>
          <w:numId w:val="6"/>
        </w:numPr>
        <w:ind w:left="360"/>
        <w:jc w:val="both"/>
        <w:rPr>
          <w:rFonts w:ascii="Times New Roman" w:hAnsi="Times New Roman" w:cs="Times New Roman"/>
        </w:rPr>
      </w:pPr>
      <w:r w:rsidRPr="00CF7F31">
        <w:rPr>
          <w:rFonts w:ascii="Times New Roman" w:hAnsi="Times New Roman" w:cs="Times New Roman"/>
        </w:rPr>
        <w:lastRenderedPageBreak/>
        <w:t>Penarikan kesimpulan (</w:t>
      </w:r>
      <w:r w:rsidRPr="00CF7F31">
        <w:rPr>
          <w:rFonts w:ascii="Times New Roman" w:hAnsi="Times New Roman" w:cs="Times New Roman"/>
          <w:i/>
        </w:rPr>
        <w:t>inference</w:t>
      </w:r>
      <w:r w:rsidRPr="00CF7F31">
        <w:rPr>
          <w:rFonts w:ascii="Times New Roman" w:hAnsi="Times New Roman" w:cs="Times New Roman"/>
        </w:rPr>
        <w:t>) terdairi atas: melakukan serta memperhatikan deduksi, induksi, dan hasil keputusan.</w:t>
      </w:r>
    </w:p>
    <w:p w:rsidR="00EC42CC" w:rsidRPr="00CF7F31" w:rsidRDefault="00EC42CC" w:rsidP="00EC42CC">
      <w:pPr>
        <w:pStyle w:val="ListParagraph"/>
        <w:numPr>
          <w:ilvl w:val="0"/>
          <w:numId w:val="6"/>
        </w:numPr>
        <w:ind w:left="360"/>
        <w:jc w:val="both"/>
        <w:rPr>
          <w:rFonts w:ascii="Times New Roman" w:hAnsi="Times New Roman" w:cs="Times New Roman"/>
        </w:rPr>
      </w:pPr>
      <w:r w:rsidRPr="00CF7F31">
        <w:rPr>
          <w:rFonts w:ascii="Times New Roman" w:hAnsi="Times New Roman" w:cs="Times New Roman"/>
        </w:rPr>
        <w:t>Klarifikasi lanjut (</w:t>
      </w:r>
      <w:r w:rsidRPr="00CF7F31">
        <w:rPr>
          <w:rFonts w:ascii="Times New Roman" w:hAnsi="Times New Roman" w:cs="Times New Roman"/>
          <w:i/>
        </w:rPr>
        <w:t>advanced clarification</w:t>
      </w:r>
      <w:r w:rsidRPr="00CF7F31">
        <w:rPr>
          <w:rFonts w:ascii="Times New Roman" w:hAnsi="Times New Roman" w:cs="Times New Roman"/>
        </w:rPr>
        <w:t>), terdiri atas: mengenal istilah dan mempertimbangkan defenisi dan mengenal asumsi.</w:t>
      </w:r>
    </w:p>
    <w:p w:rsidR="00B97E8C" w:rsidRPr="00FA46B8" w:rsidRDefault="00EC42CC" w:rsidP="00EC42CC">
      <w:pPr>
        <w:pStyle w:val="ListParagraph"/>
        <w:numPr>
          <w:ilvl w:val="0"/>
          <w:numId w:val="6"/>
        </w:numPr>
        <w:ind w:left="360"/>
        <w:jc w:val="both"/>
        <w:rPr>
          <w:rFonts w:ascii="Times New Roman" w:hAnsi="Times New Roman" w:cs="Times New Roman"/>
        </w:rPr>
      </w:pPr>
      <w:r w:rsidRPr="00CF7F31">
        <w:rPr>
          <w:rFonts w:ascii="Times New Roman" w:hAnsi="Times New Roman" w:cs="Times New Roman"/>
        </w:rPr>
        <w:t>Strategi dan taktik (</w:t>
      </w:r>
      <w:r w:rsidRPr="00CF7F31">
        <w:rPr>
          <w:rFonts w:ascii="Times New Roman" w:hAnsi="Times New Roman" w:cs="Times New Roman"/>
          <w:i/>
        </w:rPr>
        <w:t>strategies and tactics</w:t>
      </w:r>
      <w:r w:rsidRPr="00CF7F31">
        <w:rPr>
          <w:rFonts w:ascii="Times New Roman" w:hAnsi="Times New Roman" w:cs="Times New Roman"/>
        </w:rPr>
        <w:t>), terdiri atas: memilih tindakan dan melakukan interaksi dengan orang lain.</w:t>
      </w:r>
    </w:p>
    <w:p w:rsidR="00EC42CC" w:rsidRPr="00CF7F31" w:rsidRDefault="00EC42CC" w:rsidP="00EC42CC">
      <w:pPr>
        <w:jc w:val="both"/>
        <w:rPr>
          <w:rFonts w:ascii="Times New Roman" w:hAnsi="Times New Roman" w:cs="Times New Roman"/>
          <w:b/>
        </w:rPr>
      </w:pPr>
      <w:r w:rsidRPr="00CF7F31">
        <w:rPr>
          <w:rFonts w:ascii="Times New Roman" w:hAnsi="Times New Roman" w:cs="Times New Roman"/>
          <w:b/>
        </w:rPr>
        <w:t>Berpikir Kreatif dan Inovatif</w:t>
      </w:r>
    </w:p>
    <w:p w:rsidR="00EC42CC" w:rsidRPr="00CF7F31" w:rsidRDefault="00EC42CC" w:rsidP="00EC42CC">
      <w:pPr>
        <w:jc w:val="both"/>
        <w:rPr>
          <w:rFonts w:ascii="Times New Roman" w:hAnsi="Times New Roman" w:cs="Times New Roman"/>
        </w:rPr>
      </w:pPr>
      <w:r w:rsidRPr="00CF7F31">
        <w:rPr>
          <w:rFonts w:ascii="Times New Roman" w:hAnsi="Times New Roman" w:cs="Times New Roman"/>
          <w:b/>
        </w:rPr>
        <w:tab/>
      </w:r>
      <w:r w:rsidRPr="00CF7F31">
        <w:rPr>
          <w:rFonts w:ascii="Times New Roman" w:hAnsi="Times New Roman" w:cs="Times New Roman"/>
        </w:rPr>
        <w:t xml:space="preserve">Kreativitas berkaitan dengan kemampuan merancang atau memproduksi sesuatu dengan cara dan konsep baru atau menghasilkan produk baru yang menarik hasil imajinasi yang tinggi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{"citationItems":[{"id":"ITEM-1","itemData":{"author":[{"dropping-particle":"","family":"Sani","given":"Ridwan Abdullah","non-dropping-particle":"","parse-names":false,"suffix":""},{"dropping-particle":"","family":"Prayitno","given":"Wendhie","non-dropping-particle":"","parse-names":false,"suffix":""}],"id":"ITEM-1","issued":{"date-parts":[["2020"]]},"publisher":"Remaja Rosdakarya","publisher-place":"Bandung","title":"Asesmen Kompetensi Minimum","type":"book"},"locator":"31","uris":["http://www.mendeley.com/documents/?uuid=62c9ac72-405c-4191-a85c-015fdd73e51d"]}],"mendeley":{"formattedCitation":"(Sani &amp; Prayitno, 2020, p. 31)","manualFormatting":"(Sani &amp; Prayitno, 2020, 31)","plainTextFormattedCitation":"(Sani &amp; Prayitno, 2020, p. 31)","previouslyFormattedCitation":"(Sani &amp; Prayitno, 2020, p. 31)"},"properties":{"noteIndex":0},"schema":"https://github.com/citation-style-language/schema/raw/master/csl-citation.json"}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(Sani &amp; Prayitno, 2020, 31)</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Kreatif menurut Felsaime (2008) merupakan proses berpikir yang memiliki ciri: 1) kelancaran (</w:t>
      </w:r>
      <w:r w:rsidRPr="00CF7F31">
        <w:rPr>
          <w:rFonts w:ascii="Times New Roman" w:hAnsi="Times New Roman" w:cs="Times New Roman"/>
          <w:i/>
        </w:rPr>
        <w:t>fluency</w:t>
      </w:r>
      <w:r w:rsidRPr="00CF7F31">
        <w:rPr>
          <w:rFonts w:ascii="Times New Roman" w:hAnsi="Times New Roman" w:cs="Times New Roman"/>
        </w:rPr>
        <w:t>), yaitu peserta didik mampu menghasilkan gagasan yang benar dan jelas sebanyak-banyaknya; 2) keluwesan (</w:t>
      </w:r>
      <w:r w:rsidRPr="00CF7F31">
        <w:rPr>
          <w:rFonts w:ascii="Times New Roman" w:hAnsi="Times New Roman" w:cs="Times New Roman"/>
          <w:i/>
        </w:rPr>
        <w:t>flexibility</w:t>
      </w:r>
      <w:r w:rsidRPr="00CF7F31">
        <w:rPr>
          <w:rFonts w:ascii="Times New Roman" w:hAnsi="Times New Roman" w:cs="Times New Roman"/>
        </w:rPr>
        <w:t xml:space="preserve">), yaitu peserta didik mampu menggunakan berbagai pendekatan, mengkonstruksi beragam gagasan, alur pikirannya </w:t>
      </w:r>
      <w:r w:rsidRPr="00CF7F31">
        <w:rPr>
          <w:rFonts w:ascii="Times New Roman" w:hAnsi="Times New Roman" w:cs="Times New Roman"/>
          <w:i/>
        </w:rPr>
        <w:t>out of the box</w:t>
      </w:r>
      <w:r w:rsidRPr="00CF7F31">
        <w:rPr>
          <w:rFonts w:ascii="Times New Roman" w:hAnsi="Times New Roman" w:cs="Times New Roman"/>
        </w:rPr>
        <w:t>, dan mengangkat situasi baru; 3) originalitas (</w:t>
      </w:r>
      <w:r w:rsidRPr="00CF7F31">
        <w:rPr>
          <w:rFonts w:ascii="Times New Roman" w:hAnsi="Times New Roman" w:cs="Times New Roman"/>
          <w:i/>
        </w:rPr>
        <w:t>originality</w:t>
      </w:r>
      <w:r w:rsidRPr="00CF7F31">
        <w:rPr>
          <w:rFonts w:ascii="Times New Roman" w:hAnsi="Times New Roman" w:cs="Times New Roman"/>
        </w:rPr>
        <w:t>), yaitu kemampuan peserta didik melahirkan ide atau gagasn yang unik; dan 4) elaborasi (</w:t>
      </w:r>
      <w:r w:rsidRPr="00CF7F31">
        <w:rPr>
          <w:rFonts w:ascii="Times New Roman" w:hAnsi="Times New Roman" w:cs="Times New Roman"/>
          <w:i/>
        </w:rPr>
        <w:t>elaboration</w:t>
      </w:r>
      <w:r w:rsidRPr="00CF7F31">
        <w:rPr>
          <w:rFonts w:ascii="Times New Roman" w:hAnsi="Times New Roman" w:cs="Times New Roman"/>
        </w:rPr>
        <w:t xml:space="preserve">), yaitu kemampuan peserta didik menguraikan berbagai faktor yang dapat mempengaruhi dan menambah detail hasil gagasan sehingga bernilai tambah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{"citationItems":[{"id":"ITEM-1","itemData":{"abstract":"… Perkembangan teknologi yang sangat pesat mengakibatkan perubahan sistem sosial, ekonomi, politik dan pendidikan. Di masa depan, dibutuhkan individu-individu yang kreatif dan inovatif, individu yang tanggap dengan perubahan dan pembelajar sejati …","author":[{"dropping-particle":"","family":"Nugroho","given":"Ahmad Munif","non-dropping-particle":"","parse-names":false,"suffix":""},{"dropping-particle":"","family":"Wardono","given":"","non-dropping-particle":"","parse-names":false,"suffix":""},{"dropping-particle":"","family":"Waluyo","given":"St Budi","non-dropping-particle":"","parse-names":false,"suffix":""},{"dropping-particle":"","family":"Cahyono","given":"Adi Nur","non-dropping-particle":"","parse-names":false,"suffix":""}],"container-title":"PRISMA, Prosiding Seminar Nasional Matematika","id":"ITEM-1","issue":"1","issued":{"date-parts":[["2019"]]},"title":"Kemampuan berpikir kreatif ditinjau dari adversity quotient pada pembelajaran TPACK","type":"article-journal","volume":"2"},"locator":"41","uris":["http://www.mendeley.com/documents/?uuid=a47abf65-8008-35da-9026-3c42a3bd1e3d"]}],"mendeley":{"formattedCitation":"(Nugroho, Wardono, Waluyo, &amp; Cahyono, 2019, p. 41)","manualFormatting":"(Nugroho, Wardono, Waluyo, &amp; Cahyono, 2019, 41)","plainTextFormattedCitation":"(Nugroho, Wardono, Waluyo, &amp; Cahyono, 2019, p. 41)","previouslyFormattedCitation":"(Nugroho, Wardono, Waluyo, &amp; Cahyono, 2019, p. 41)"},"properties":{"noteIndex":0},"schema":"https://github.com/citation-style-language/schema/raw/master/csl-citation.json"}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(Nugroho, Wardono, Waluyo, &amp; Cahyono, 2019, 41)</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jc w:val="both"/>
        <w:rPr>
          <w:rFonts w:ascii="Times New Roman" w:hAnsi="Times New Roman" w:cs="Times New Roman"/>
        </w:rPr>
      </w:pPr>
      <w:r w:rsidRPr="00CF7F31">
        <w:rPr>
          <w:rFonts w:ascii="Times New Roman" w:hAnsi="Times New Roman" w:cs="Times New Roman"/>
        </w:rPr>
        <w:tab/>
        <w:t xml:space="preserve">Peserta didik yang memiliki kemampuan berpikir kreatif akan menunjukkan rasa keingintahuan yang besar, selalu bertanya, keinginan mencoba hal baru, kepercayaan diri meningkat, dan berusaha mendapatkan pengalaman baru. Berpikir kreatif dapat menjadikan peserta didik terbiasa berpikir kritis dengan intuisi, imajinasi dan melahirkan gagasan baru yang menakjubkan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{"citationItems":[{"id":"ITEM-1","itemData":{"ISSN":"2597-4122","abstract":"Berpikir kreatif merupakan salah kemampuan yang dibutuhkan untuk mengembangkan potensi diri menghadapi tantangan abad-21. Seseorang harus mempunyai ide-ide kreatif dan inovatif terkait pengetahuan. Tujuan penelitian ini adalah untuk mengetahui efektivitas pembelajaran discovery learning terhadap kemampuan berpikir kreatif calon guru sekolah dasar pada Mata Kuliah Konsep Dasar IPA. Efektivitas dilihat dari hasil tes kemampuan berpikir kreatif dan hasil angket self confidence. Penelitian ini merupakan studi quasi eksperimen di PGSD, Universitas PGRI Adi Buana Surabaya. Populasinya mahasiswa Angkatan 2019. Melalui teknik simple random sampling, terpilih mahasiswa kelas 2019 E dan B sebagai sampel. Metode yang digunakan adalah tes dan angket. Data tes kemampuan berpikir kreatif dianalisis dengan uji beda rerata, sedangkan data angket self confidence dianalisis secara deskriptif. Hasil penelitian menunjukkan bahwa: (1) berpikir kreatif yang diajar menggunakan discovery learning lebih baik daripada pembelajaran klasikal; (2) self confidence mahasiswa yang diajar menggunakan discovery learning menunjukkan kriteria baik.","author":[{"dropping-particle":"","family":"Juniarso","given":"Triman","non-dropping-particle":"","parse-names":false,"suffix":""}],"container-title":"ELSE (Elementary School Education Journal)","id":"ITEM-1","issue":"1","issued":{"date-parts":[["2020"]]},"title":"Model Discovery Learning Terhadap Kemampuan Berpikir Kreatif Mahasiswa","type":"article-journal","volume":"4"},"locator":"37","uris":["http://www.mendeley.com/documents/?uuid=74e2f591-0105-3318-b9cb-db546d9a2156"]}],"mendeley":{"formattedCitation":"(Juniarso, 2020, p. 37)","manualFormatting":"(Juniarso, 2020, 37)","plainTextFormattedCitation":"(Juniarso, 2020, p. 37)","previouslyFormattedCitation":"(Juniarso, 2020, p. 37)"},"properties":{"noteIndex":0},"schema":"https://github.com/citation-style-language/schema/raw/master/csl-citation.json"}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(Juniarso, 2020, 37)</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melalui kreativitas seseorang dapat menghasilkan ide baru dan inovasi merupakan penerjemah dari ide-ide baru menjadi produk baru, sistem baru, proses baru serta metode baru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{"citationItems":[{"id":"ITEM-1","itemData":{"abstract":"Pengusaha yang bergerak di usaha kecil cukup banyak menghasikan produk-produk hasil kreatif. Namun demikian, keberadaan usaha kecil tumbuh tidak menentu. Banyak usaha kecil yang tidak mampu bertahan lama dan mudah mengalami kebangkrutan. Kemampuan usaha kecil untuk mampu bertahan dan cukup berhasil dipengaruhi beberapa faktor dalam kewirausahaan, diantaranya kreativitas dan inovasi. Studi ini berusaha melihat beberapa indikator dari kreativitas dan inovasi yang membentuk kompetensi kewirausahaan dan dapat membantu keberlanjutan usaha kecil. Studi ini difokuskan pada usaha kecil yang potensial di wilayah Jawa Barat. Metode yang dipakai adalah metode survei. Analisis dilakukan dengan Stuctural Equation Modeling (SEM). Hasil analisis menunjukkan beberapa indikator yang mengkontribusi kreativitas diantaranya adalah nilai intelektual dan artistik, minat, peduli pada pencapaian pekerjaan dalam mencapai keunggulan, ketekunan, pemikiran mandiri, dan toleransi terhadap keraguan.Adapun indikator-indikator yang mengkontribusi inovasi diantaranya mengkreasikan produk baru, mengkreasikan proses, pengembangan produk, perbaikan proses serta penambahan sentuhan kreatif dengan duplikasi dan pemaduan faktor produksi serta metode baru.","author":[{"dropping-particle":"","family":"Sya'roni","given":"DEden A. Wahab","non-dropping-particle":"","parse-names":false,"suffix":""},{"dropping-particle":"","family":"Sudirham","given":"Janivita J.","non-dropping-particle":"","parse-names":false,"suffix":""}],"container-title":"Jurnal Manajemen Teknologi","id":"ITEM-1","issue":"1","issued":{"date-parts":[["2012"]]},"title":"Kreativitas dan Inovasi Penentu Kompetensi Pelaku Usaha Kecil","type":"article-journal","volume":"11"},"locator":"4","uris":["http://www.mendeley.com/documents/?uuid=2bdc587a-6813-3184-92f8-2fe686def8be"]}],"mendeley":{"formattedCitation":"(Sya’roni &amp; Sudirham, 2012, p. 4)","manualFormatting":"(Sya’roni &amp; Sudirham, 2012, 4)","plainTextFormattedCitation":"(Sya’roni &amp; Sudirham, 2012, p. 4)","previouslyFormattedCitation":"(Sya’roni &amp; Sudirham, 2012, p. 4)"},"properties":{"noteIndex":0},"schema":"https://github.com/citation-style-language/schema/raw/master/csl-citation.json"}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(Sya’roni &amp; Sudirham, 2012, 4)</w:t>
      </w:r>
      <w:r w:rsidRPr="00CF7F31">
        <w:rPr>
          <w:rFonts w:ascii="Times New Roman" w:hAnsi="Times New Roman" w:cs="Times New Roman"/>
        </w:rPr>
        <w:fldChar w:fldCharType="end"/>
      </w:r>
      <w:r w:rsidRPr="00CF7F31">
        <w:rPr>
          <w:rFonts w:ascii="Times New Roman" w:hAnsi="Times New Roman" w:cs="Times New Roman"/>
        </w:rPr>
        <w:t xml:space="preserve">. </w:t>
      </w:r>
    </w:p>
    <w:p w:rsidR="00EC42CC" w:rsidRPr="00CF7F31" w:rsidRDefault="00EC42CC" w:rsidP="00EC42CC">
      <w:pPr>
        <w:spacing w:after="240"/>
        <w:jc w:val="both"/>
        <w:rPr>
          <w:rFonts w:ascii="Times New Roman" w:hAnsi="Times New Roman" w:cs="Times New Roman"/>
        </w:rPr>
      </w:pPr>
      <w:r w:rsidRPr="00CF7F31">
        <w:rPr>
          <w:rFonts w:ascii="Times New Roman" w:hAnsi="Times New Roman" w:cs="Times New Roman"/>
        </w:rPr>
        <w:tab/>
        <w:t xml:space="preserve">Berpikir inovatif merupakan perubahan gagasan terhadap berbagai informasi yang berkaitan dengan </w:t>
      </w:r>
      <w:r w:rsidRPr="00CF7F31">
        <w:rPr>
          <w:rFonts w:ascii="Times New Roman" w:hAnsi="Times New Roman" w:cs="Times New Roman"/>
          <w:i/>
        </w:rPr>
        <w:t xml:space="preserve">input </w:t>
      </w:r>
      <w:r w:rsidRPr="00CF7F31">
        <w:rPr>
          <w:rFonts w:ascii="Times New Roman" w:hAnsi="Times New Roman" w:cs="Times New Roman"/>
        </w:rPr>
        <w:t xml:space="preserve">dan </w:t>
      </w:r>
      <w:r w:rsidRPr="00CF7F31">
        <w:rPr>
          <w:rFonts w:ascii="Times New Roman" w:hAnsi="Times New Roman" w:cs="Times New Roman"/>
          <w:i/>
        </w:rPr>
        <w:t>output</w:t>
      </w:r>
      <w:r w:rsidRPr="00CF7F31">
        <w:rPr>
          <w:rFonts w:ascii="Times New Roman" w:hAnsi="Times New Roman" w:cs="Times New Roman"/>
        </w:rPr>
        <w:t xml:space="preserve">. Sehingga berpikir inovatif dibagi menjadi inovasi produk dan inovasi proses yang merupakan perubahan yang berhubungan dengan usaha untuk memperbaiki ataupun meningkatkan sumber daya yang ada, mendesain agar sesuatu menjadi bernilai, menciptakan sesuatu yang baru serta berbeda, mengubah sesuatu menjadi sumber daya dan menyatukan berbagai sumber daya yang ada menjadi suatu hal baru yang lebih produktif baik secara langsung ataupun tidak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{"citationItems":[{"id":"ITEM-1","itemData":{"abstract":"Pengusaha yang bergerak di usaha kecil cukup banyak menghasikan produk-produk hasil kreatif. Namun demikian, keberadaan usaha kecil tumbuh tidak menentu. Banyak usaha kecil yang tidak mampu bertahan lama dan mudah mengalami kebangkrutan. Kemampuan usaha kecil untuk mampu bertahan dan cukup berhasil dipengaruhi beberapa faktor dalam kewirausahaan, diantaranya kreativitas dan inovasi. Studi ini berusaha melihat beberapa indikator dari kreativitas dan inovasi yang membentuk kompetensi kewirausahaan dan dapat membantu keberlanjutan usaha kecil. Studi ini difokuskan pada usaha kecil yang potensial di wilayah Jawa Barat. Metode yang dipakai adalah metode survei. Analisis dilakukan dengan Stuctural Equation Modeling (SEM). Hasil analisis menunjukkan beberapa indikator yang mengkontribusi kreativitas diantaranya adalah nilai intelektual dan artistik, minat, peduli pada pencapaian pekerjaan dalam mencapai keunggulan, ketekunan, pemikiran mandiri, dan toleransi terhadap keraguan.Adapun indikator-indikator yang mengkontribusi inovasi diantaranya mengkreasikan produk baru, mengkreasikan proses, pengembangan produk, perbaikan proses serta penambahan sentuhan kreatif dengan duplikasi dan pemaduan faktor produksi serta metode baru.","author":[{"dropping-particle":"","family":"Sya'roni","given":"DEden A. Wahab","non-dropping-particle":"","parse-names":false,"suffix":""},{"dropping-particle":"","family":"Sudirham","given":"Janivita J.","non-dropping-particle":"","parse-names":false,"suffix":""}],"container-title":"Jurnal Manajemen Teknologi","id":"ITEM-1","issue":"1","issued":{"date-parts":[["2012"]]},"title":"Kreativitas dan Inovasi Penentu Kompetensi Pelaku Usaha Kecil","type":"article-journal","volume":"11"},"locator":"5","uris":["http://www.mendeley.com/documents/?uuid=2bdc587a-6813-3184-92f8-2fe686def8be"]}],"mendeley":{"formattedCitation":"(Sya’roni &amp; Sudirham, 2012, p. 5)","manualFormatting":"(Sya’roni &amp; Sudirham, 2012, 5)","plainTextFormattedCitation":"(Sya’roni &amp; Sudirham, 2012, p. 5)","previouslyFormattedCitation":"(Sya’roni &amp; Sudirham, 2012, p. 5)"},"properties":{"noteIndex":0},"schema":"https://github.com/citation-style-language/schema/raw/master/csl-citation.json"}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(Sya’roni &amp; Sudirham, 2012, 5)</w:t>
      </w:r>
      <w:r w:rsidRPr="00CF7F31">
        <w:rPr>
          <w:rFonts w:ascii="Times New Roman" w:hAnsi="Times New Roman" w:cs="Times New Roman"/>
        </w:rPr>
        <w:fldChar w:fldCharType="end"/>
      </w:r>
      <w:r w:rsidRPr="00CF7F31">
        <w:rPr>
          <w:rFonts w:ascii="Times New Roman" w:hAnsi="Times New Roman" w:cs="Times New Roman"/>
        </w:rPr>
        <w:t xml:space="preserve">. Beberapa hal yang perlu diperhatikan untuk mengembangkan cara berpikir inovatif adalah: 1) membiasakan diri untuk bermimpi, waktu dan energy tidak habis hanya untuk memikirkan masalah hidup sehari-hari. Bila perlu menyediakan tempat untuk membuat membuat dan mencatat mimpi-mimpi besar serta memahami peluang yang dapat membawa kita dalam mewujudkan mimpi tersebut; 2) memperbanyak sumber ide dengan memperkaya bacaan dan pengalaman karena hal ini dapat membantu kita membangun mimpi dan harapan besar; 3) membiasakan untuk memaklumi jika terjadi perbedaan dan perubahan serta menjadikan dua hal tersebut sebagai sarana untuk memperkaya wawasan; dan 4) menumbuhkan sikap empati kepada orang lain agar mampu memahami pemikiran dan perasaan mereka, dengan cara belajar menjadi pendengar yang baik jika ada yang butuh untuk berbagi cerita tentang masalahnya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{"citationItems":[{"id":"ITEM-1","itemData":{"author":[{"dropping-particle":"","family":"Marthala","given":"Agusti Efi","non-dropping-particle":"","parse-names":false,"suffix":""}],"container-title":"Prosiding Seminar Nasional dan Forum Pascasarjana LPTK Negeri Se-Indonesia","id":"ITEM-1","issued":{"date-parts":[["2016"]]},"title":"Meningkatkan Daya Saing dengan Membangun Berfikir Kreatif dan Inovatif","type":"article-journal"},"locator":"209-210","uris":["http://www.mendeley.com/documents/?uuid=493eabf3-5bf0-4db8-bf73-43fd47725edb"]}],"mendeley":{"formattedCitation":"(Marthala, 2016, pp. 209–210)","manualFormatting":"(Marthala, 2016, 209–210)","plainTextFormattedCitation":"(Marthala, 2016, pp. 209–210)","previouslyFormattedCitation":"(Marthala, 2016, pp. 209–210)"},"properties":{"noteIndex":0},"schema":"https://github.com/citation-style-language/schema/raw/master/csl-citation.json"}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(Marthala, 2016, 209–210)</w:t>
      </w:r>
      <w:r w:rsidRPr="00CF7F31">
        <w:rPr>
          <w:rFonts w:ascii="Times New Roman" w:hAnsi="Times New Roman" w:cs="Times New Roman"/>
        </w:rPr>
        <w:fldChar w:fldCharType="end"/>
      </w:r>
      <w:r w:rsidRPr="00CF7F31">
        <w:rPr>
          <w:rFonts w:ascii="Times New Roman" w:hAnsi="Times New Roman" w:cs="Times New Roman"/>
        </w:rPr>
        <w:t>.</w:t>
      </w:r>
    </w:p>
    <w:p w:rsidR="00EC42CC" w:rsidRPr="00CF7F31" w:rsidRDefault="00EC42CC" w:rsidP="00EC42CC">
      <w:pPr>
        <w:jc w:val="both"/>
        <w:rPr>
          <w:rFonts w:ascii="Times New Roman" w:hAnsi="Times New Roman" w:cs="Times New Roman"/>
          <w:b/>
        </w:rPr>
      </w:pPr>
      <w:r w:rsidRPr="00CF7F31">
        <w:rPr>
          <w:rFonts w:ascii="Times New Roman" w:hAnsi="Times New Roman" w:cs="Times New Roman"/>
        </w:rPr>
        <w:t xml:space="preserve"> </w:t>
      </w:r>
      <w:r w:rsidRPr="00CF7F31">
        <w:rPr>
          <w:rFonts w:ascii="Times New Roman" w:hAnsi="Times New Roman" w:cs="Times New Roman"/>
          <w:b/>
        </w:rPr>
        <w:t>Problem Solving</w:t>
      </w:r>
    </w:p>
    <w:p w:rsidR="00EC42CC" w:rsidRPr="00CF7F31" w:rsidRDefault="00EC42CC" w:rsidP="00EC42CC">
      <w:pPr>
        <w:spacing w:after="240"/>
        <w:ind w:firstLine="720"/>
        <w:jc w:val="both"/>
        <w:rPr>
          <w:rFonts w:ascii="Times New Roman" w:hAnsi="Times New Roman" w:cs="Times New Roman"/>
        </w:rPr>
      </w:pPr>
      <w:r w:rsidRPr="00CF7F31">
        <w:rPr>
          <w:rFonts w:ascii="Times New Roman" w:hAnsi="Times New Roman" w:cs="Times New Roman"/>
        </w:rPr>
        <w:t xml:space="preserve">Krulik dan Rudnik mendefenisikan </w:t>
      </w:r>
      <w:r w:rsidRPr="00CF7F31">
        <w:rPr>
          <w:rFonts w:ascii="Times New Roman" w:hAnsi="Times New Roman" w:cs="Times New Roman"/>
          <w:i/>
        </w:rPr>
        <w:t xml:space="preserve">problem solving </w:t>
      </w:r>
      <w:r w:rsidRPr="00CF7F31">
        <w:rPr>
          <w:rFonts w:ascii="Times New Roman" w:hAnsi="Times New Roman" w:cs="Times New Roman"/>
        </w:rPr>
        <w:t xml:space="preserve">sebagai usaha personal manfaatkan pengetahuan, </w:t>
      </w:r>
      <w:r w:rsidRPr="00CF7F31">
        <w:rPr>
          <w:rFonts w:ascii="Times New Roman" w:hAnsi="Times New Roman" w:cs="Times New Roman"/>
          <w:i/>
        </w:rPr>
        <w:t>skill</w:t>
      </w:r>
      <w:r w:rsidRPr="00CF7F31">
        <w:rPr>
          <w:rFonts w:ascii="Times New Roman" w:hAnsi="Times New Roman" w:cs="Times New Roman"/>
        </w:rPr>
        <w:t xml:space="preserve">, dan pemahamannya untuk memperoleh solusi dari permasalahan tertentu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{"citationItems":[{"id":"ITEM-1","itemData":{"DOI":"10.24246/j.sw.2014.v30.i1.p17-27","ISSN":"0854-5995","abstract":"&lt;p&gt;Tujuan penelitian ini adalah untuk meningkatkan kemampuan pemecahan masalah operasi hitung bilangan pecahan melalui penerapan Problem Based Learning pada siswa kelas V SDN Mlowo Karagtalun 04 Kecamatan Pulokulon Kabupaten Grobogan. Kemampuan siswa dalam pemecahan masalah operasi hitung bilangan pecahan masih banyak yang di bawah KKM ≥ 65. Hal itu dikarenakan guru masih menggunakan metode yang menekankan penggunaan rumus dan latihan soal yang bersifat rutin. Oleh sebab itu, peneliti berupaya untuk meningkatkan kemampuan pemecahan masalah siswa melalui penerapan Problem Based Learning. Penelitian ini adalah penelitian tindakan kelas, yang terdiri dari dua siklus. Masing-masing siklus terdiri dari tiga tahapan yaitu perencanaan, pelaksanaan dan observasi, refleksi.Penelitian ini dilakukan di SDN Mlowo Karangtalun Kecamatan Pulokulon Kabupaten Grobogan dengan subjek penelitian siswa kelas V. Teknik pengumpulan data yang dilakukan pada penelitian ini adalah tes dan observasi.Instrumen yang digunakan adalah soal tes, lembar observasi aktivitas siswa dan guru. Data yang diperoleh meliputi data kemampuan pemecahan masalahoperasi hitung bilangan pecahan, data hasil observasi proses pembelajaran dari aktivitas guru dan siswa. Analisis data dilakukan dengan menggunakan analisis deskriptif komparatif yaitu dengan membandingkan hasil pra siklus, hasil siklus 1, dan siklus 2. Indikator keberhasilan pada penelitian ini adalah 85 persen siswa tuntas dengan KKM ≥ 65. Hasil penelitian menunjukkan bahwa penerapan Problem Based Learning dapat meningkatkan kemampuan pemecahan masalah operasi hitung bilangan pecahan.Terjadi peningkatan nilai rata-rata kelas dari 62,87 pada pra siklus menjadi 74,96 pada siklus 1 dan 84,43 pada siklus 2. Jumlah siswa yang tuntas belajar meningkat dari 9 siswa (39%) pada pra siklus menjadi17 siswa (74%) pada siklus 1 dan 20 siswa (87%) siswa tuntas pada siklus 2. Penelitian ini berhasil karena sudah mencapai indikator keberhasilan yaitu 85 persen siswa tuntas belajar dengan KKM ≥ 65.&lt;/p&gt;","author":[{"dropping-particle":"","family":"Indarwati","given":"Desi","non-dropping-particle":"","parse-names":false,"suffix":""},{"dropping-particle":"","family":"Wahyudi","given":"Wahyudi","non-dropping-particle":"","parse-names":false,"suffix":""},{"dropping-particle":"","family":"Ratu","given":"Novisita","non-dropping-particle":"","parse-names":false,"suffix":""}],"container-title":"Satya Widya","id":"ITEM-1","issue":"1","issued":{"date-parts":[["2014"]]},"title":"PENINGKATAN KEMAMPUAN PEMECAHAN MASALAH MATEMATIKA MELALUI PENERAPAN PROBLEM BASED LEARNING UNTUK SISWA KELAS V SD","type":"article-journal","volume":"30"},"locator":"20","uris":["http://www.mendeley.com/documents/?uuid=79cad58d-e6c6-38a6-833d-544f3ce185fd"]}],"mendeley":{"formattedCitation":"(Indarwati, Wahyudi, &amp; Ratu, 2014, p. 20)","manualFormatting":"(Indarwati, Wahyudi, &amp; Ratu, 2014, 20)","plainTextFormattedCitation":"(Indarwati, Wahyudi, &amp; Ratu, 2014, p. 20)","previouslyFormattedCitation":"(Indarwati, Wahyudi, &amp; Ratu, 2014, p. 20)"},"properties":{"noteIndex":0},"schema":"https://github.com/citation-style-language/schema/raw/master/csl-citation.json"}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(Indarwati, Wahyudi, &amp; Ratu, 2014, 20)</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Garofalo dan lester mendefenisiskan </w:t>
      </w:r>
      <w:r w:rsidRPr="00CF7F31">
        <w:rPr>
          <w:rFonts w:ascii="Times New Roman" w:hAnsi="Times New Roman" w:cs="Times New Roman"/>
          <w:i/>
        </w:rPr>
        <w:t xml:space="preserve">problem solving </w:t>
      </w:r>
      <w:r w:rsidRPr="00CF7F31">
        <w:rPr>
          <w:rFonts w:ascii="Times New Roman" w:hAnsi="Times New Roman" w:cs="Times New Roman"/>
        </w:rPr>
        <w:t>sebagai</w:t>
      </w:r>
      <w:r w:rsidRPr="00CF7F31">
        <w:rPr>
          <w:rFonts w:ascii="Times New Roman" w:hAnsi="Times New Roman" w:cs="Times New Roman"/>
          <w:i/>
        </w:rPr>
        <w:t xml:space="preserve"> </w:t>
      </w:r>
      <w:r w:rsidRPr="00CF7F31">
        <w:rPr>
          <w:rFonts w:ascii="Times New Roman" w:hAnsi="Times New Roman" w:cs="Times New Roman"/>
        </w:rPr>
        <w:t xml:space="preserve"> proses visualisasi, asosiasi, </w:t>
      </w:r>
      <w:r w:rsidRPr="00CF7F31">
        <w:rPr>
          <w:rFonts w:ascii="Times New Roman" w:hAnsi="Times New Roman" w:cs="Times New Roman"/>
        </w:rPr>
        <w:lastRenderedPageBreak/>
        <w:t>abstraksi, memahami, manipulasi, menalar, menganalisis, menyintesis, dan menggeneralisasi, yang setiap dari semua hal ini harus diatur dan dikoordinasikan. Meyelesaikan permasalahan bukanlah sesuatu yang mudah. Penerapan prosedur yang tepat dapat menentukan keberhasilan penyelesaian masalah. Orang yang cakap dalam menyelesaikan masalah dapat mengetahui serta mengidentifikasi permasalahan yang ada, mengenal konsep dan prinsip yang sesuai dengan permasalahan, sehingga dapat mengembangkan cara menyelesaikan masalah dan kedepannya melaksanakan prosedur penyelesaian masalah secara tepat. lima tahapan dalam menyelesaikan masalah (</w:t>
      </w:r>
      <w:r w:rsidRPr="00CF7F31">
        <w:rPr>
          <w:rFonts w:ascii="Times New Roman" w:hAnsi="Times New Roman" w:cs="Times New Roman"/>
        </w:rPr>
        <w:softHyphen/>
      </w:r>
      <w:r w:rsidRPr="00CF7F31">
        <w:rPr>
          <w:rFonts w:ascii="Times New Roman" w:hAnsi="Times New Roman" w:cs="Times New Roman"/>
          <w:i/>
        </w:rPr>
        <w:t>problem solving</w:t>
      </w:r>
      <w:r w:rsidRPr="00CF7F31">
        <w:rPr>
          <w:rFonts w:ascii="Times New Roman" w:hAnsi="Times New Roman" w:cs="Times New Roman"/>
        </w:rPr>
        <w:t xml:space="preserve">) yang disingkat IDEAL. Adapaun lima tehapannya yaitu: 1) identifikasi permasalahan; 2) mendefenisikan dan menyatakan permasalahan; 3) eksplorasi kemungkinan strategi yang relevan; 4) penerapan strategi; 5) meninjau kembali dan evaluasi efek dari aktivitas yang dilakukan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{"citationItems":[{"id":"ITEM-1","itemData":{"author":[{"dropping-particle":"","family":"Sani","given":"Ridwan Abdullah","non-dropping-particle":"","parse-names":false,"suffix":""},{"dropping-particle":"","family":"Prayitno","given":"Wendhie","non-dropping-particle":"","parse-names":false,"suffix":""}],"id":"ITEM-1","issued":{"date-parts":[["2020"]]},"publisher":"Remaja Rosdakarya","publisher-place":"Bandung","title":"Asesmen Kompetensi Minimum","type":"book"},"locator":"40","uris":["http://www.mendeley.com/documents/?uuid=62c9ac72-405c-4191-a85c-015fdd73e51d"]}],"mendeley":{"formattedCitation":"(Sani &amp; Prayitno, 2020, p. 40)","manualFormatting":"(Sani &amp; Prayitno, 2020, 40)","plainTextFormattedCitation":"(Sani &amp; Prayitno, 2020, p. 40)","previouslyFormattedCitation":"(Sani &amp; Prayitno, 2020, p. 40)"},"properties":{"noteIndex":0},"schema":"https://github.com/citation-style-language/schema/raw/master/csl-citation.json"}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(Sani &amp; Prayitno, 2020, 40)</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pStyle w:val="ListParagraph"/>
        <w:numPr>
          <w:ilvl w:val="0"/>
          <w:numId w:val="4"/>
        </w:numPr>
        <w:spacing w:after="0"/>
        <w:ind w:left="426" w:hanging="426"/>
        <w:jc w:val="both"/>
        <w:rPr>
          <w:rFonts w:ascii="Times New Roman" w:hAnsi="Times New Roman" w:cs="Times New Roman"/>
          <w:b/>
        </w:rPr>
      </w:pPr>
      <w:r w:rsidRPr="00CF7F31">
        <w:rPr>
          <w:rFonts w:ascii="Times New Roman" w:hAnsi="Times New Roman" w:cs="Times New Roman"/>
          <w:b/>
        </w:rPr>
        <w:t>Peran Guru PAI dalam Mempersiapkan Peserta Didik Menghadapi AKM</w:t>
      </w:r>
    </w:p>
    <w:p w:rsidR="00EC42CC" w:rsidRPr="00CF7F31" w:rsidRDefault="00EC42CC" w:rsidP="00EC42CC">
      <w:pPr>
        <w:ind w:firstLine="720"/>
        <w:jc w:val="both"/>
        <w:rPr>
          <w:rFonts w:ascii="Times New Roman" w:hAnsi="Times New Roman" w:cs="Times New Roman"/>
        </w:rPr>
      </w:pPr>
      <w:r w:rsidRPr="00CF7F31">
        <w:rPr>
          <w:rFonts w:ascii="Times New Roman" w:hAnsi="Times New Roman" w:cs="Times New Roman"/>
        </w:rPr>
        <w:t xml:space="preserve">Guru pada era sekarang ini menurut Langgulung tidak lagi berfungsi hanya sebagai pengajar, lebih dari itu, guru berperan penting dalam mendidik, memotivasi, menfasilitasi, juga sebagai pembimbing dan evaluator dalam proses pembelajaran dengan tujuan merealisasi dan mengaktualisasi berbagai potensi peserta didik sehingga mampu mengatasi kelemahan mendasar yang dimilikinya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{"citationItems":[{"id":"ITEM-1","itemData":{"ISSN":"2460-0733","abstract":"Teachers are required to have superior competence in their field, pedagogical competence of teachers is one of the competencies required of every teacher in any field of education and, not least teachers PAI. Increased PAI Teachers Pedagogic Competence in Learning to be more focused and a special concern for Islamic educational institutions in particular and government in general. Teachers who could humanize the character and noble, noble character, and personality superior and dignified exist on teacher PAI, when teachers PAI can not increase the competence of pedagogical, it will affect the students receive knowledge transformation in the learning process, so that learning is considered failed and education became a taboo and is not important in view of the public. Human resource development, especially for teachers of Islamic education is a right answer to straighten out problems in education that has been ensnared education, in order to be repaired morals and manners of generation of people in accordance with the teachings of Islam that is almost swallowed by the times.","author":[{"dropping-particle":"","family":"Ismail","given":"","non-dropping-particle":"","parse-names":false,"suffix":""}],"container-title":"Jurnal MUDARRISUNA","id":"ITEM-1","issue":"2","issued":{"date-parts":[["2015"]]},"title":"Peningkatan kompetensi pedagogik guru PAI dalam pembelajaran","type":"article-journal","volume":"4"},"locator":"707","uris":["http://www.mendeley.com/documents/?uuid=48967df5-38b2-3603-a16f-94c80969b58f"]}],"mendeley":{"formattedCitation":"(Ismail, 2015, p. 707)","manualFormatting":"(Ismail, 2015, 707)","plainTextFormattedCitation":"(Ismail, 2015, p. 707)","previouslyFormattedCitation":"(Ismail, 2015, p. 707)"},"properties":{"noteIndex":0},"schema":"https://github.com/citation-style-language/schema/raw/master/csl-citation.json"}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(Ismail, 2015, 707)</w:t>
      </w:r>
      <w:r w:rsidRPr="00CF7F31">
        <w:rPr>
          <w:rFonts w:ascii="Times New Roman" w:hAnsi="Times New Roman" w:cs="Times New Roman"/>
        </w:rPr>
        <w:fldChar w:fldCharType="end"/>
      </w:r>
      <w:r w:rsidRPr="00CF7F31">
        <w:rPr>
          <w:rFonts w:ascii="Times New Roman" w:hAnsi="Times New Roman" w:cs="Times New Roman"/>
        </w:rPr>
        <w:t>. Fungsi ini juga berlaku bagi guru PAI yang secara defenitif ataupun spesifiknya merupakan orang yang tugas dan pekerjaannya adalah mengajarkan pelajaran Agama Islam di lembaga pendidikan. Abin mengatakan bahwa guru memiliki peran yang semakin yang semakin bervariatif dalam proses pembelajaran, yaitu:</w:t>
      </w:r>
    </w:p>
    <w:p w:rsidR="00EC42CC" w:rsidRPr="00CF7F31" w:rsidRDefault="00EC42CC" w:rsidP="00EC42CC">
      <w:pPr>
        <w:pStyle w:val="ListParagraph"/>
        <w:numPr>
          <w:ilvl w:val="0"/>
          <w:numId w:val="8"/>
        </w:numPr>
        <w:ind w:left="426"/>
        <w:jc w:val="both"/>
        <w:rPr>
          <w:rFonts w:ascii="Times New Roman" w:hAnsi="Times New Roman" w:cs="Times New Roman"/>
        </w:rPr>
      </w:pPr>
      <w:r w:rsidRPr="00CF7F31">
        <w:rPr>
          <w:rFonts w:ascii="Times New Roman" w:hAnsi="Times New Roman" w:cs="Times New Roman"/>
        </w:rPr>
        <w:t>Konservator (pemelihara) struktur nilai sebagai sumber aturan kedewasaan.</w:t>
      </w:r>
    </w:p>
    <w:p w:rsidR="00EC42CC" w:rsidRPr="00CF7F31" w:rsidRDefault="00EC42CC" w:rsidP="00EC42CC">
      <w:pPr>
        <w:pStyle w:val="ListParagraph"/>
        <w:numPr>
          <w:ilvl w:val="0"/>
          <w:numId w:val="8"/>
        </w:numPr>
        <w:ind w:left="426"/>
        <w:jc w:val="both"/>
        <w:rPr>
          <w:rFonts w:ascii="Times New Roman" w:hAnsi="Times New Roman" w:cs="Times New Roman"/>
        </w:rPr>
      </w:pPr>
      <w:r w:rsidRPr="00CF7F31">
        <w:rPr>
          <w:rFonts w:ascii="Times New Roman" w:hAnsi="Times New Roman" w:cs="Times New Roman"/>
        </w:rPr>
        <w:t>Innovator (pengembang) struktur nilai ilmu pengetahuan.</w:t>
      </w:r>
    </w:p>
    <w:p w:rsidR="00EC42CC" w:rsidRPr="00CF7F31" w:rsidRDefault="00EC42CC" w:rsidP="00EC42CC">
      <w:pPr>
        <w:pStyle w:val="ListParagraph"/>
        <w:numPr>
          <w:ilvl w:val="0"/>
          <w:numId w:val="8"/>
        </w:numPr>
        <w:ind w:left="426"/>
        <w:jc w:val="both"/>
        <w:rPr>
          <w:rFonts w:ascii="Times New Roman" w:hAnsi="Times New Roman" w:cs="Times New Roman"/>
        </w:rPr>
      </w:pPr>
      <w:r w:rsidRPr="00CF7F31">
        <w:rPr>
          <w:rFonts w:ascii="Times New Roman" w:hAnsi="Times New Roman" w:cs="Times New Roman"/>
        </w:rPr>
        <w:t>Transmitor (penerus) berbagai sistem nilai di atas kepada peserta didik.</w:t>
      </w:r>
    </w:p>
    <w:p w:rsidR="00EC42CC" w:rsidRPr="00CF7F31" w:rsidRDefault="00EC42CC" w:rsidP="00EC42CC">
      <w:pPr>
        <w:pStyle w:val="ListParagraph"/>
        <w:numPr>
          <w:ilvl w:val="0"/>
          <w:numId w:val="8"/>
        </w:numPr>
        <w:ind w:left="426"/>
        <w:jc w:val="both"/>
        <w:rPr>
          <w:rFonts w:ascii="Times New Roman" w:hAnsi="Times New Roman" w:cs="Times New Roman"/>
        </w:rPr>
      </w:pPr>
      <w:r w:rsidRPr="00CF7F31">
        <w:rPr>
          <w:rFonts w:ascii="Times New Roman" w:hAnsi="Times New Roman" w:cs="Times New Roman"/>
        </w:rPr>
        <w:t>Transformator (</w:t>
      </w:r>
      <w:r w:rsidRPr="00CF7F31">
        <w:rPr>
          <w:rFonts w:ascii="Times New Roman" w:hAnsi="Times New Roman" w:cs="Times New Roman"/>
          <w:i/>
        </w:rPr>
        <w:t>translater</w:t>
      </w:r>
      <w:r w:rsidRPr="00CF7F31">
        <w:rPr>
          <w:rFonts w:ascii="Times New Roman" w:hAnsi="Times New Roman" w:cs="Times New Roman"/>
        </w:rPr>
        <w:t>) berbagai sistem nilai di atas melalui penerapan dalam pribadi dan perilaku, ketika berinteraksi dengan peserta didik.</w:t>
      </w:r>
    </w:p>
    <w:p w:rsidR="00EC42CC" w:rsidRPr="00CF7F31" w:rsidRDefault="00EC42CC" w:rsidP="00EC42CC">
      <w:pPr>
        <w:pStyle w:val="ListParagraph"/>
        <w:numPr>
          <w:ilvl w:val="0"/>
          <w:numId w:val="8"/>
        </w:numPr>
        <w:ind w:left="426"/>
        <w:jc w:val="both"/>
        <w:rPr>
          <w:rFonts w:ascii="Times New Roman" w:hAnsi="Times New Roman" w:cs="Times New Roman"/>
        </w:rPr>
      </w:pPr>
      <w:r w:rsidRPr="00CF7F31">
        <w:rPr>
          <w:rFonts w:ascii="Times New Roman" w:hAnsi="Times New Roman" w:cs="Times New Roman"/>
        </w:rPr>
        <w:t xml:space="preserve">Organisator (penyelenggara) terbentuknya kegiatan edukatif yang bisa dipertanggungjawabkan, baik secara formal (kepada pihak yang mengangkat dan menugaskannya) juga kepada peserta didik, serta Tuhan penciptakannya </w:t>
      </w:r>
      <w:r w:rsidRPr="00CF7F31">
        <w:rPr>
          <w:rStyle w:val="FootnoteReference"/>
          <w:rFonts w:ascii="Times New Roman" w:hAnsi="Times New Roman" w:cs="Times New Roman"/>
        </w:rPr>
        <w:fldChar w:fldCharType="begin" w:fldLock="1"/>
      </w:r>
      <w:r w:rsidRPr="00CF7F31">
        <w:rPr>
          <w:rFonts w:ascii="Times New Roman" w:hAnsi="Times New Roman" w:cs="Times New Roman"/>
        </w:rPr>
        <w:instrText>ADDIN CSL_CITATION {"citationItems":[{"id":"ITEM-1","itemData":{"DOI":"10.30659/jpai.3.1.91-103","ISSN":"2614-2740","abstract":"The purpose of this study is to analyze the amount of Islamic Education (PAI) teachers' efforts and roles, as well as how they should be involved in developing students' digital literacy. This is due to pupils' inadequate digital literacy, which manifests itself as an inability to process information gained via technology, information, and communication devices. In fact, digital literacy is one of the literacy foundations that are included in 21st-century skills. According to data issued by the Ministry of Communication and Information, Indonesia ranks second in cybercrime and the frequency of false information (hoax), making PAI teachers responsible for increasing digital literacy for students on both a moral and professional level. Interviews with various PAI teachers in Semarang are used in this study. The purpose of the interview was to evaluate how far PAI teachers had progressed in enhancing pupils' digital literacy. According to the findings of this study, PAI teachers' efforts are still minimal. The development of information technology as a method and a learning medium has not been optimized. As a result, enhancing digital literacy requires mutual awareness.</w:instrText>
      </w:r>
      <w:r w:rsidRPr="00CF7F31">
        <w:rPr>
          <w:rFonts w:ascii="Tahoma" w:hAnsi="Tahoma" w:cs="Tahoma"/>
        </w:rPr>
        <w:instrText>�</w:instrText>
      </w:r>
      <w:r w:rsidRPr="00CF7F31">
        <w:rPr>
          <w:rFonts w:ascii="Times New Roman" w:hAnsi="Times New Roman" w:cs="Times New Roman"/>
        </w:rPr>
        <w:instrText>Keywords: Islamic Education Teacher, Digital Literacy, 21st Century Skills","author":[{"dropping-particle":"","family":"Muflihin","given":"Ahmad","non-dropping-particle":"","parse-names":false,"suffix":""}],"container-title":"TA'DIBUNA: Jurnal Pendidikan Agama Islam","id":"ITEM-1","issue":"1","issued":{"date-parts":[["2020"]]},"title":"PERAN GURU PENDIDIKAN AGAMA ISLAM DALAM MENINGKATKAN LITERASI DIGITAL SISWA SEBAGAI KECAKAPAN ABAD 21","type":"article-journal","volume":"3"},"locator":"95","uris":["http://www.mendeley.com/documents/?uuid=e14899aa-6955-3238-b88e-37eb304a4b92"]}],"mendeley":{"formattedCitation":"(Muflihin, 2020, p. 95)","manualFormatting":"(Muflihin, 2020, 95)","plainTextFormattedCitation":"(Muflihin, 2020, p. 95)","previouslyFormattedCitation":"(Muflihin, 2020, p. 95)"},"properties":{"noteIndex":0},"schema":"https://github.com/citation-style-language/schema/raw/master/csl-citation.json"}</w:instrText>
      </w:r>
      <w:r w:rsidRPr="00CF7F31">
        <w:rPr>
          <w:rStyle w:val="FootnoteReference"/>
          <w:rFonts w:ascii="Times New Roman" w:hAnsi="Times New Roman" w:cs="Times New Roman"/>
        </w:rPr>
        <w:fldChar w:fldCharType="separate"/>
      </w:r>
      <w:r w:rsidRPr="00CF7F31">
        <w:rPr>
          <w:rFonts w:ascii="Times New Roman" w:hAnsi="Times New Roman" w:cs="Times New Roman"/>
          <w:bCs/>
          <w:noProof/>
        </w:rPr>
        <w:t>(Muflihin, 2020, 95)</w:t>
      </w:r>
      <w:r w:rsidRPr="00CF7F31">
        <w:rPr>
          <w:rStyle w:val="FootnoteReference"/>
          <w:rFonts w:ascii="Times New Roma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720"/>
        <w:jc w:val="both"/>
        <w:rPr>
          <w:rFonts w:ascii="Times New Roman" w:hAnsi="Times New Roman" w:cs="Times New Roman"/>
        </w:rPr>
      </w:pPr>
      <w:r w:rsidRPr="00CF7F31">
        <w:rPr>
          <w:rFonts w:ascii="Times New Roman" w:hAnsi="Times New Roman" w:cs="Times New Roman"/>
        </w:rPr>
        <w:t xml:space="preserve">Komisi Internasional UNESCO untuk pendidikan menetapkan empat pilar yang diharapkan mampu diselenggarakan oleh guru dalam proses pembelajaran, yaitu </w:t>
      </w:r>
      <w:r w:rsidRPr="00CF7F31">
        <w:rPr>
          <w:rFonts w:ascii="Times New Roman" w:hAnsi="Times New Roman" w:cs="Times New Roman"/>
          <w:i/>
        </w:rPr>
        <w:t>learning to know, learning to do, learning to be,</w:t>
      </w:r>
      <w:r w:rsidRPr="00CF7F31">
        <w:rPr>
          <w:rFonts w:ascii="Times New Roman" w:hAnsi="Times New Roman" w:cs="Times New Roman"/>
        </w:rPr>
        <w:t xml:space="preserve"> dan </w:t>
      </w:r>
      <w:r w:rsidRPr="00CF7F31">
        <w:rPr>
          <w:rFonts w:ascii="Times New Roman" w:hAnsi="Times New Roman" w:cs="Times New Roman"/>
          <w:i/>
        </w:rPr>
        <w:t>learning to live together</w:t>
      </w:r>
      <w:r w:rsidRPr="00CF7F31">
        <w:rPr>
          <w:rFonts w:ascii="Times New Roman" w:hAnsi="Times New Roman" w:cs="Times New Roman"/>
        </w:rPr>
        <w:t xml:space="preserve">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Daryanto","given":"","non-dropping-particle":"","parse-names":false,"suffix":""},{"dropping-particle":"","family":"Karim","given":"Syaiful","non-dropping-particle":"","parse-names":false,"suffix":""}],"id":"ITEM-1","issued":{"date-parts":[["2017"]]},"publisher":"Gava Media","publisher-place":"Yogyakarta","title":"Pembelajaran Abad 21","type":"book"},"locator":"6","uris":["http://www.mendeley.com/documents/?uuid=da3b7313-e732-4e4c-af52-b09d74647dca"]}],"mendeley":{"formattedCitation":"(Daryanto &amp; Karim, 2017, p. 6)","manualFormatting":"(Daryanto &amp; Karim, 2017, 6)","plainTextFormattedCitation":"(Daryanto &amp; Karim, 2017, p. 6)","previouslyFormattedCitation":"(Daryanto &amp; Karim, 2017, p. 6)"},"properties":{"noteIndex":0},"schema":"https://github.com/citation-style-language/schema/raw/master/csl-citation.json"}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(Daryanto &amp; Karim, 2017, 6)</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Namun agar tujuan pendidikan nasional bisa tercapai, empat pilar itu saja tidak cukup, karenanya pendidikan di Indonesia oleh Kemendikbud ditambahkan pilar “Belajar untuk meningkatkan kualitas iman, takwa dan akhlak mulia”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{"citationItems":[{"id":"ITEM-1","itemData":{"DOI":"10.30659/jpai.3.1.91-103","ISSN":"2614-2740","abstract":"The purpose of this study is to analyze the amount of Islamic Education (PAI) teachers' efforts and roles, as well as how they should be involved in developing students' digital literacy. This is due to pupils' inadequate digital literacy, which manifests itself as an inability to process information gained via technology, information, and communication devices. In fact, digital literacy is one of the literacy foundations that are included in 21st-century skills. According to data issued by the Ministry of Communication and Information, Indonesia ranks second in cybercrime and the frequency of false information (hoax), making PAI teachers responsible for increasing digital literacy for students on both a moral and professional level. Interviews with various PAI teachers in Semarang are used in this study. The purpose of the interview was to evaluate how far PAI teachers had progressed in enhancing pupils' digital literacy. According to the findings of this study, PAI teachers' efforts are still minimal. The development of information technology as a method and a learning medium has not been optimized. As a result, enhancing digital literacy requires mutual awareness.</w:instrText>
      </w:r>
      <w:r w:rsidRPr="00CF7F31">
        <w:rPr>
          <w:rFonts w:ascii="Tahoma" w:hAnsi="Tahoma" w:cs="Tahoma"/>
        </w:rPr>
        <w:instrText>�</w:instrText>
      </w:r>
      <w:r w:rsidRPr="00CF7F31">
        <w:rPr>
          <w:rFonts w:ascii="Times New Roman" w:hAnsi="Times New Roman" w:cs="Times New Roman"/>
        </w:rPr>
        <w:instrText>Keywords: Islamic Education Teacher, Digital Literacy, 21st Century Skills","author":[{"dropping-particle":"","family":"Muflihin","given":"Ahmad","non-dropping-particle":"","parse-names":false,"suffix":""}],"container-title":"TA'DIBUNA: Jurnal Pendidikan Agama Islam","id":"ITEM-1","issue":"1","issued":{"date-parts":[["2020"]]},"title":"PERAN GURU PENDIDIKAN AGAMA ISLAM DALAM MENINGKATKAN LITERASI DIGITAL SISWA SEBAGAI KECAKAPAN ABAD 21","type":"article-journal","volume":"3"},"locator":"98","uris":["http://www.mendeley.com/documents/?uuid=e14899aa-6955-3238-b88e-37eb304a4b92"]}],"mendeley":{"formattedCitation":"(Muflihin, 2020, p. 98)","manualFormatting":"(Muflihin, 2020, 98)","plainTextFormattedCitation":"(Muflihin, 2020, p. 98)","previouslyFormattedCitation":"(Muflihin, 2020, p. 98)"},"properties":{"noteIndex":0},"schema":"https://github.com/citation-style-language/schema/raw/master/csl-citation.json"}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(Muflihin, 2020, 98)</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Melihat empat pilar tersebut guru dituntut lebih kreatif, tekun serta berkeinginan untuk selalu meningkatkan kemampuannya. Pada era sekarang ini, guru perlu memperhatikan serta melakukan beberapa hal sebagai seorang pendidik, yaitu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Daryanto","given":"","non-dropping-particle":"","parse-names":false,"suffix":""},{"dropping-particle":"","family":"Karim","given":"Syaiful","non-dropping-particle":"","parse-names":false,"suffix":""}],"id":"ITEM-1","issued":{"date-parts":[["2017"]]},"publisher":"Gava Media","publisher-place":"Yogyakarta","title":"Pembelajaran Abad 21","type":"book"},"locator":"7","uris":["http://www.mendeley.com/documents/?uuid=da3b7313-e732-4e4c-af52-b09d74647dca"]}],"mendeley":{"formattedCitation":"(Daryanto &amp; Karim, 2017, p. 7)","manualFormatting":"(Daryanto &amp; Karim, 2017, 7)","plainTextFormattedCitation":"(Daryanto &amp; Karim, 2017, p. 7)","previouslyFormattedCitation":"(Daryanto &amp; Karim, 2017, p. 7)"},"properties":{"noteIndex":0},"schema":"https://github.com/citation-style-language/schema/raw/master/csl-citation.json"}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(Daryanto &amp; Karim, 2017, 7)</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pStyle w:val="ListParagraph"/>
        <w:numPr>
          <w:ilvl w:val="0"/>
          <w:numId w:val="7"/>
        </w:numPr>
        <w:ind w:left="426"/>
        <w:jc w:val="both"/>
        <w:rPr>
          <w:rFonts w:ascii="Times New Roman" w:hAnsi="Times New Roman" w:cs="Times New Roman"/>
          <w:b/>
        </w:rPr>
      </w:pPr>
      <w:r w:rsidRPr="00CF7F31">
        <w:rPr>
          <w:rFonts w:ascii="Times New Roman" w:hAnsi="Times New Roman" w:cs="Times New Roman"/>
        </w:rPr>
        <w:t xml:space="preserve">Guru </w:t>
      </w:r>
      <w:proofErr w:type="gramStart"/>
      <w:r w:rsidRPr="00CF7F31">
        <w:rPr>
          <w:rFonts w:ascii="Times New Roman" w:hAnsi="Times New Roman" w:cs="Times New Roman"/>
        </w:rPr>
        <w:t>tidak</w:t>
      </w:r>
      <w:proofErr w:type="gramEnd"/>
      <w:r w:rsidRPr="00CF7F31">
        <w:rPr>
          <w:rFonts w:ascii="Times New Roman" w:hAnsi="Times New Roman" w:cs="Times New Roman"/>
        </w:rPr>
        <w:t xml:space="preserve"> hanya menguasai ilmu pengetahuan sebagai produk, namun yang utama adalah sebagai proses. Konsentrasi ilmu pengetahuan yang ditekuni harus dipahami sebagai </w:t>
      </w:r>
      <w:r w:rsidRPr="00CF7F31">
        <w:rPr>
          <w:rFonts w:ascii="Times New Roman" w:hAnsi="Times New Roman" w:cs="Times New Roman"/>
          <w:i/>
        </w:rPr>
        <w:t>ways of knowing</w:t>
      </w:r>
      <w:r w:rsidRPr="00CF7F31">
        <w:rPr>
          <w:rFonts w:ascii="Times New Roman" w:hAnsi="Times New Roman" w:cs="Times New Roman"/>
        </w:rPr>
        <w:t xml:space="preserve">. Tidak hanya sebagai pengguna ilmu pengetahuan </w:t>
      </w:r>
      <w:proofErr w:type="gramStart"/>
      <w:r w:rsidRPr="00CF7F31">
        <w:rPr>
          <w:rFonts w:ascii="Times New Roman" w:hAnsi="Times New Roman" w:cs="Times New Roman"/>
        </w:rPr>
        <w:t>akan</w:t>
      </w:r>
      <w:proofErr w:type="gramEnd"/>
      <w:r w:rsidRPr="00CF7F31">
        <w:rPr>
          <w:rFonts w:ascii="Times New Roman" w:hAnsi="Times New Roman" w:cs="Times New Roman"/>
        </w:rPr>
        <w:t xml:space="preserve"> tetapi </w:t>
      </w:r>
      <w:r w:rsidRPr="00CF7F31">
        <w:rPr>
          <w:rFonts w:ascii="Times New Roman" w:hAnsi="Times New Roman" w:cs="Times New Roman"/>
          <w:i/>
        </w:rPr>
        <w:t>expert</w:t>
      </w:r>
      <w:r w:rsidRPr="00CF7F31">
        <w:rPr>
          <w:rFonts w:ascii="Times New Roman" w:hAnsi="Times New Roman" w:cs="Times New Roman"/>
        </w:rPr>
        <w:t xml:space="preserve"> pada tataran epistemology dari konsentrasi ilmu tersebut.</w:t>
      </w:r>
    </w:p>
    <w:p w:rsidR="00EC42CC" w:rsidRPr="00CF7F31" w:rsidRDefault="00EC42CC" w:rsidP="00EC42CC">
      <w:pPr>
        <w:pStyle w:val="ListParagraph"/>
        <w:numPr>
          <w:ilvl w:val="0"/>
          <w:numId w:val="7"/>
        </w:numPr>
        <w:ind w:left="426"/>
        <w:jc w:val="both"/>
        <w:rPr>
          <w:rFonts w:ascii="Times New Roman" w:hAnsi="Times New Roman" w:cs="Times New Roman"/>
          <w:b/>
        </w:rPr>
      </w:pPr>
      <w:r w:rsidRPr="00CF7F31">
        <w:rPr>
          <w:rFonts w:ascii="Times New Roman" w:hAnsi="Times New Roman" w:cs="Times New Roman"/>
        </w:rPr>
        <w:t xml:space="preserve">Peserta didik harus dipahami karakteristiknya oleh guru sebagai individu yang sedang dalam proses perkembangan, baik </w:t>
      </w:r>
      <w:proofErr w:type="gramStart"/>
      <w:r w:rsidRPr="00CF7F31">
        <w:rPr>
          <w:rFonts w:ascii="Times New Roman" w:hAnsi="Times New Roman" w:cs="Times New Roman"/>
        </w:rPr>
        <w:t>cara</w:t>
      </w:r>
      <w:proofErr w:type="gramEnd"/>
      <w:r w:rsidRPr="00CF7F31">
        <w:rPr>
          <w:rFonts w:ascii="Times New Roman" w:hAnsi="Times New Roman" w:cs="Times New Roman"/>
        </w:rPr>
        <w:t xml:space="preserve"> berpikirnya, perkembangan sosio-emosional, termasuk perkembangan moralnya.</w:t>
      </w:r>
    </w:p>
    <w:p w:rsidR="00EC42CC" w:rsidRPr="00CF7F31" w:rsidRDefault="00EC42CC" w:rsidP="00EC42CC">
      <w:pPr>
        <w:pStyle w:val="ListParagraph"/>
        <w:numPr>
          <w:ilvl w:val="0"/>
          <w:numId w:val="7"/>
        </w:numPr>
        <w:ind w:left="426"/>
        <w:jc w:val="both"/>
        <w:rPr>
          <w:rFonts w:ascii="Times New Roman" w:hAnsi="Times New Roman" w:cs="Times New Roman"/>
          <w:b/>
        </w:rPr>
      </w:pPr>
      <w:r w:rsidRPr="00CF7F31">
        <w:rPr>
          <w:rFonts w:ascii="Times New Roman" w:hAnsi="Times New Roman" w:cs="Times New Roman"/>
        </w:rPr>
        <w:lastRenderedPageBreak/>
        <w:t>Pendidikan harus dipahami sebagai proses pembudayaan sehingga dapat memilah model pembelajaran dan sistem evaluasi yang memungkinkan terwujudnya proses sosialisasi berbagai kemampuan, nilai, sikap dalam kegiatan pembelajaran berbagai disiplin ilmu.</w:t>
      </w:r>
    </w:p>
    <w:p w:rsidR="00EC42CC" w:rsidRPr="00CF7F31" w:rsidRDefault="00EC42CC" w:rsidP="00EC42CC">
      <w:pPr>
        <w:pStyle w:val="ListParagraph"/>
        <w:numPr>
          <w:ilvl w:val="0"/>
          <w:numId w:val="7"/>
        </w:numPr>
        <w:ind w:left="426"/>
        <w:jc w:val="both"/>
        <w:rPr>
          <w:rFonts w:ascii="Times New Roman" w:hAnsi="Times New Roman" w:cs="Times New Roman"/>
          <w:b/>
        </w:rPr>
      </w:pPr>
      <w:r w:rsidRPr="00CF7F31">
        <w:rPr>
          <w:rFonts w:ascii="Times New Roman" w:hAnsi="Times New Roman" w:cs="Times New Roman"/>
        </w:rPr>
        <w:t xml:space="preserve">Guru </w:t>
      </w:r>
      <w:proofErr w:type="gramStart"/>
      <w:r w:rsidRPr="00CF7F31">
        <w:rPr>
          <w:rFonts w:ascii="Times New Roman" w:hAnsi="Times New Roman" w:cs="Times New Roman"/>
        </w:rPr>
        <w:t>perlu</w:t>
      </w:r>
      <w:proofErr w:type="gramEnd"/>
      <w:r w:rsidRPr="00CF7F31">
        <w:rPr>
          <w:rFonts w:ascii="Times New Roman" w:hAnsi="Times New Roman" w:cs="Times New Roman"/>
        </w:rPr>
        <w:t xml:space="preserve"> berperan dalam hal-hal yang berkaitan dengan kegiatan pengajaran dan administrasi pendidikan, diri pribadi (</w:t>
      </w:r>
      <w:r w:rsidRPr="00CF7F31">
        <w:rPr>
          <w:rFonts w:ascii="Times New Roman" w:hAnsi="Times New Roman" w:cs="Times New Roman"/>
          <w:i/>
        </w:rPr>
        <w:t>self oriented</w:t>
      </w:r>
      <w:r w:rsidRPr="00CF7F31">
        <w:rPr>
          <w:rFonts w:ascii="Times New Roman" w:hAnsi="Times New Roman" w:cs="Times New Roman"/>
        </w:rPr>
        <w:t>), dan dari perspektif psikologis.</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Mata pelajaran PAI mempunyai perbedaan yang khas dengan mata pelajaran lain. Ada tiga aspek yang ada dalam mata pelajaran PAI, yaitu ranah </w:t>
      </w:r>
      <w:r w:rsidRPr="00CF7F31">
        <w:rPr>
          <w:rFonts w:ascii="Times New Roman" w:hAnsi="Times New Roman" w:cs="Times New Roman"/>
          <w:i/>
        </w:rPr>
        <w:t xml:space="preserve">‘aqliyah </w:t>
      </w:r>
      <w:r w:rsidRPr="00CF7F31">
        <w:rPr>
          <w:rFonts w:ascii="Times New Roman" w:hAnsi="Times New Roman" w:cs="Times New Roman"/>
        </w:rPr>
        <w:t xml:space="preserve">(kognitif), </w:t>
      </w:r>
      <w:r w:rsidRPr="00CF7F31">
        <w:rPr>
          <w:rFonts w:ascii="Times New Roman" w:hAnsi="Times New Roman" w:cs="Times New Roman"/>
          <w:i/>
        </w:rPr>
        <w:t xml:space="preserve">qalbiyah </w:t>
      </w:r>
      <w:r w:rsidRPr="00CF7F31">
        <w:rPr>
          <w:rFonts w:ascii="Times New Roman" w:hAnsi="Times New Roman" w:cs="Times New Roman"/>
        </w:rPr>
        <w:t xml:space="preserve">(afektif), dan </w:t>
      </w:r>
      <w:r w:rsidRPr="00CF7F31">
        <w:rPr>
          <w:rFonts w:ascii="Times New Roman" w:hAnsi="Times New Roman" w:cs="Times New Roman"/>
          <w:i/>
        </w:rPr>
        <w:t xml:space="preserve">‘amaliyah </w:t>
      </w:r>
      <w:r w:rsidRPr="00CF7F31">
        <w:rPr>
          <w:rFonts w:ascii="Times New Roman" w:hAnsi="Times New Roman" w:cs="Times New Roman"/>
        </w:rPr>
        <w:t xml:space="preserve">(psikomotorik). Aspek-aspek tersebut merupakan perwujudan dari Karakteristik utama pada mata pelajaran PAI antara lain nilai-nilai Ilahiah sebagai </w:t>
      </w:r>
      <w:r w:rsidRPr="00CF7F31">
        <w:rPr>
          <w:rFonts w:ascii="Times New Roman" w:hAnsi="Times New Roman" w:cs="Times New Roman"/>
          <w:i/>
        </w:rPr>
        <w:t xml:space="preserve">core values </w:t>
      </w:r>
      <w:r w:rsidRPr="00CF7F31">
        <w:rPr>
          <w:rFonts w:ascii="Times New Roman" w:hAnsi="Times New Roman" w:cs="Times New Roman"/>
        </w:rPr>
        <w:t xml:space="preserve">yang dimasukkan dalam PBM.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{"citationItems":[{"id":"ITEM-1","itemData":{"DOI":"10.24042/atjpi.v10i1.3729","ISSN":"2086-9118","abstract":"This paper aims to discover the basic concepts of evaluation and its implications on evaluating Islamic Religious Education learning in Schools. This paper employs a qualitative approach and literature study method. Based on the results of the discussion, the evaluation consisted of measurement and assessment. In the context of learning, evaluation has a very important and strategic position since it is included in the steps of learning. The aim is to determine the effectiveness and efficiency of the learning system. The area of discussion includes evaluation in learning programs, learning processes, and learning outcomes. In general, the principle of evaluation consists of continuity, comprehensiveness, fairness, objectivity, cooperativeness, and practicality. In specific, the principle consists of integration, coherence, pedagogical, and accountability. In terms of type, learning evaluation consists of evaluation of planning, development, monitoring, impact, efficiency, and comprehensive programs. In terms of object, evaluation of learning includes input, transformation, and output. The subject includes the educator, the officer who has been trained, and the students that can evaluate themselves. In terms of the technique, it consists of tests and non-tests. The implication is that the evaluation of the learning of Islamic Religious Education in schools needs to be carried out in a continuous, comprehensive and integrated manner. Thus, Islamic Religious Education educators must be able to evaluate the development of students, including in the aspects of aqliyah, qolbiyah, and amāliyah.","author":[{"dropping-particle":"","family":"Hidayat","given":"Tatang","non-dropping-particle":"","parse-names":false,"suffix":""},{"dropping-particle":"","family":"Asyafah","given":"Abas","non-dropping-particle":"","parse-names":false,"suffix":""}],"container-title":"Al-Tadzkiyyah: Jurnal Pendidikan Islam","id":"ITEM-1","issue":"1","issued":{"date-parts":[["2019"]]},"title":"KONSEP DASAR EVALUASI DAN IMPLIKASINYA DALAM EVALUASI PEMBELAJARAN PENDIDIKAN AGAMA ISLAM DI SEKOLAH","type":"article-journal","volume":"10"},"locator":"172","uris":["http://www.mendeley.com/documents/?uuid=35e6cd65-966d-3152-aa8d-f02087b4bc11"]}],"mendeley":{"formattedCitation":"(T. Hidayat &amp; Asyafah, 2019, p. 172)","manualFormatting":"(Hidayat &amp; Asyafah, 2019, 172)","plainTextFormattedCitation":"(T. Hidayat &amp; Asyafah, 2019, p. 172)","previouslyFormattedCitation":"(Hidayat &amp; Asyafah, 2019, p. 172)"},"properties":{"noteIndex":0},"schema":"https://github.com/citation-style-language/schema/raw/master/csl-citation.json"}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(Hidayat &amp; Asyafah, 2019, 172)</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Untuk evaluasi, ruang lingkup PAI meliputi evaluasi perencanaan, pengembangan, monitoring, efisiensi serta evaluasi program secara keseluruhan. Sementara untuk teknik penilaian menggunakan teknik tes dan non tes. Teknik tes dapat dimanfaatkan untuk mengukur kualitas pemahaman (</w:t>
      </w:r>
      <w:r w:rsidRPr="00CF7F31">
        <w:rPr>
          <w:rFonts w:ascii="Times New Roman" w:hAnsi="Times New Roman" w:cs="Times New Roman"/>
          <w:i/>
        </w:rPr>
        <w:t xml:space="preserve">‘aqliyah </w:t>
      </w:r>
      <w:r w:rsidRPr="00CF7F31">
        <w:rPr>
          <w:rFonts w:ascii="Times New Roman" w:hAnsi="Times New Roman" w:cs="Times New Roman"/>
        </w:rPr>
        <w:t xml:space="preserve">atau kognitif) peserta didik. Sedangkan teknik non tes dapat digunakan untuk mengukur tiga rahah kompetensi di atas namun sangat efisien jika digunakan mengukur kompetensi </w:t>
      </w:r>
      <w:r w:rsidRPr="00CF7F31">
        <w:rPr>
          <w:rFonts w:ascii="Times New Roman" w:hAnsi="Times New Roman" w:cs="Times New Roman"/>
          <w:i/>
        </w:rPr>
        <w:t xml:space="preserve">‘amaliyah </w:t>
      </w:r>
      <w:r w:rsidRPr="00CF7F31">
        <w:rPr>
          <w:rFonts w:ascii="Times New Roman" w:hAnsi="Times New Roman" w:cs="Times New Roman"/>
        </w:rPr>
        <w:t xml:space="preserve">dan </w:t>
      </w:r>
      <w:r w:rsidRPr="00CF7F31">
        <w:rPr>
          <w:rFonts w:ascii="Times New Roman" w:hAnsi="Times New Roman" w:cs="Times New Roman"/>
          <w:i/>
        </w:rPr>
        <w:t>qolbiyah,</w:t>
      </w:r>
      <w:r w:rsidRPr="00CF7F31">
        <w:rPr>
          <w:rFonts w:ascii="Times New Roman" w:hAnsi="Times New Roman" w:cs="Times New Roman"/>
        </w:rPr>
        <w:t xml:space="preserve"> karena kedua ranah ini sulit dinilai dengan tes tulis.</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{"citationItems":[{"id":"ITEM-1","itemData":{"abstract":"… masingmasing; ujian nasional (UN) berubah menjadi asesmen kompetensi minimum dan survei karakter; kebebasan pendidik untuk mendesain rencana pelaksanaan pembelajaran (RPP); dan fleksibilitas dalam peraturan penerimaan siswa baru (PPSB). Kebijakan Merdeka …","author":[{"dropping-particle":"","family":"Arifin","given":"S","non-dropping-particle":"","parse-names":false,"suffix":""},{"dropping-particle":"","family":"Abidin","given":"N","non-dropping-particle":"","parse-names":false,"suffix":""},{"dropping-particle":"Al","family":"Anshori","given":"F","non-dropping-particle":"","parse-names":false,"suffix":""}],"container-title":"Dirasat: Jurnal Manajemen dan Pendidikan Islam","id":"ITEM-1","issued":{"date-parts":[["2021"]]},"title":"Kebijakan Merdeka Belajar dan Implikasinya terhadap Pengembangan Desain Evaluasi Pembelajaran Pendidikan Agama Islam","type":"article-journal"},"locator":"72","uris":["http://www.mendeley.com/documents/?uuid=881b839d-6753-38a0-8f0f-0064ab061fd2"]}],"mendeley":{"formattedCitation":"(Arifin et al., 2021, p. 72)","manualFormatting":"(Arifin et al., 2021, 72)","plainTextFormattedCitation":"(Arifin et al., 2021, p. 72)","previouslyFormattedCitation":"(Arifin et al., 2021, p. 72)"},"properties":{"noteIndex":0},"schema":"https://github.com/citation-style-language/schema/raw/master/csl-citation.json"}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(Arifin et al., 2021, 72)</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AKM menekankan pengukuran pada ranah kognitif peserta didik, karenanya guru PAI membutuhkan model pembelajaran yang relevan agar kemampuan ranah </w:t>
      </w:r>
      <w:r w:rsidRPr="00CF7F31">
        <w:rPr>
          <w:rFonts w:ascii="Times New Roman" w:hAnsi="Times New Roman" w:cs="Times New Roman"/>
          <w:i/>
        </w:rPr>
        <w:t xml:space="preserve">‘aqliyah </w:t>
      </w:r>
      <w:r w:rsidRPr="00CF7F31">
        <w:rPr>
          <w:rFonts w:ascii="Times New Roman" w:hAnsi="Times New Roman" w:cs="Times New Roman"/>
        </w:rPr>
        <w:t xml:space="preserve">(kognitif) peserta didik terbiasa serta terasah menghadapi soal-soal yang pemecahannya membutuhkan </w:t>
      </w:r>
      <w:r w:rsidRPr="00CF7F31">
        <w:rPr>
          <w:rFonts w:ascii="Times New Roman" w:hAnsi="Times New Roman" w:cs="Times New Roman"/>
          <w:i/>
        </w:rPr>
        <w:t>higher order thinking skills</w:t>
      </w:r>
      <w:r w:rsidRPr="00CF7F31">
        <w:rPr>
          <w:rFonts w:ascii="Times New Roman" w:hAnsi="Times New Roman" w:cs="Times New Roman"/>
        </w:rPr>
        <w:t xml:space="preserve">. Model pembelajaran yang tidak hanya menuntut siswa memanfaatkan keterampilan berpikirnya dalam mengingat fakta atau konsep, namun lebih dari itu peserta didik melalui kegiatan pembelajaran harus mampu melakukan sesuatu atas dasar fakta-fakta atau konsep yang telah mereka ketahui. Peserta didik harus memahami, menganalisis antara satu dan yang lainnya, mengklasifikasi, memanipulasi, mengkreasi metode baru, dan diaplikasikan untuk menemukan solusi atas persoalan-persolan baru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{"citationItems":[{"id":"ITEM-1","itemData":{"DOI":"10.21831/pg.v9i2.9074","ISSN":"2527-421X","abstract":"Penelitian ini bertujuan untuk menghasilkan perangkat pembelajaran bangun ruang sisi datar untuk meningkatkan higher-order thinking skills ( HOTS ) menggunakan problem-based learning (PBL) yang meliputi silabus, rencana pelaksanaan pembelajaran (RPP), dan lembar kegiatan siswa (LKS) yang valid, praktis, dan efektif, serta instrumen evaluasi berupa tes yang valid dan reliabel. Jenis penelitian ini adalah penelitian pengembangan. Penelitian ini dilakukan dengan menggunakan model pengembangan Borg &amp;amp; Gall (1983) yang dimodifikasi menjadi tiga tahap pengembangan yaitu studi pendahuluan, desain produk, dan tahap pengembangan dan evaluasi. Aspek kevalidan perangkat pembelajaran ditinjau dari penilaian para ahli dan mencapai kategori valid. Aspek kepraktisan mencapai kategori sangat praktis ditinjau dari observasi keterlaksanaan pembelajaran, penilaian guru, dan penilaian siswa. Aspek keefektifan telah tercapai ditinjau dari HOTS siswa. Hasil uji coba lapangan menunjukkan bahwa HOTS siswa mencapai kategori A di SMP Negeri 1 Daha Utara dan kategori B di SMP Negeri 2 Daha Utara. Kata kunci : pengembangan, higher-order thinking skills, problem-based learning Developing Learning Kit to Improve HOTS for Flat Side of Space Competence Abstract This research was aimed to develop a learning kit for flat side of space competence to improve higher-order thinking skills using problem-based learning, consisting of valid, practical, and effective syllabuses, lesson plans, worksheets, and the valid and reliable of evaluation instrument i.e. test. The research is a development research, which was carried out by the implementation of Borg &amp;amp; Gall (1983) development model, which modified into three stages: preliminary study, product design, and development and evaluation. The result of validation by expert jugdement shows that the developed learning kit is feasible to use with valid category. The aspects of practicality was falls into practical category based on observation of learning implementation, and teacher’s and student’s assessment. The aspect of effectiveness could be reached from the student’s HOTS. The result of field study shows that student’s HOTS category gets A at SMP Negeri 1 Daha Utara and B at SMP Negeri 2 Daha Utara. Keywords: development, higher-order thinking skills, problem-based learning","author":[{"dropping-particle":"","family":"Riadi","given":"Arifin","non-dropping-particle":"","parse-names":false,"suffix":""},{"dropping-particle":"","family":"Retnawati","given":"Heri","non-dropping-particle":"","parse-names":false,"suffix":""}],"container-title":"Pythagoras: Jurnal pendidikan Matematika","id":"ITEM-1","issue":"2","issued":{"date-parts":[["2014"]]},"title":"Pengembangan Perangkat Pembelajaran untuk Meningkatkan HOTS pada Kompetensi Bangun Ruang Sisi Datar","type":"article-journal","volume":"9"},"locator":"127","uris":["http://www.mendeley.com/documents/?uuid=81445be8-0af6-3f6f-aa3c-ceef073568cd"]}],"mendeley":{"formattedCitation":"(Riadi &amp; Retnawati, 2014, p. 127)","manualFormatting":"(Riadi &amp; Retnawati, 2014, 127)","plainTextFormattedCitation":"(Riadi &amp; Retnawati, 2014, p. 127)","previouslyFormattedCitation":"(Riadi &amp; Retnawati, 2014, p. 127)"},"properties":{"noteIndex":0},"schema":"https://github.com/citation-style-language/schema/raw/master/csl-citation.json"}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(Riadi &amp; Retnawati, 2014, 127)</w:t>
      </w:r>
      <w:r w:rsidRPr="00CF7F31">
        <w:rPr>
          <w:rFonts w:ascii="Times New Roman" w:hAnsi="Times New Roman" w:cs="Times New Roman"/>
        </w:rPr>
        <w:fldChar w:fldCharType="end"/>
      </w:r>
      <w:r w:rsidRPr="00CF7F31">
        <w:rPr>
          <w:rFonts w:ascii="Times New Roman" w:hAnsi="Times New Roman" w:cs="Times New Roman"/>
        </w:rPr>
        <w:t xml:space="preserve">. Kualitas pembelajaran PAI yang berbasis </w:t>
      </w:r>
      <w:r w:rsidRPr="00CF7F31">
        <w:rPr>
          <w:rFonts w:ascii="Times New Roman" w:hAnsi="Times New Roman" w:cs="Times New Roman"/>
          <w:i/>
        </w:rPr>
        <w:t xml:space="preserve">high order thinking skill </w:t>
      </w:r>
      <w:r w:rsidRPr="00CF7F31">
        <w:rPr>
          <w:rFonts w:ascii="Times New Roman" w:hAnsi="Times New Roman" w:cs="Times New Roman"/>
        </w:rPr>
        <w:t xml:space="preserve">bisa berjalan secara kondusif dan diikuti secara baik oleh peserta didik hanya jika bersumber dari guru yang kompeten, professional dan berpengalaman </w:t>
      </w:r>
      <w:r w:rsidRPr="00CF7F31">
        <w:rPr>
          <w:rFonts w:ascii="Times New Roman" w:hAnsi="Times New Roman" w:cs="Times New Roman"/>
        </w:rPr>
        <w:fldChar w:fldCharType="begin" w:fldLock="1"/>
      </w:r>
      <w:r w:rsidRPr="00CF7F31">
        <w:rPr>
          <w:rFonts w:ascii="Times New Roman" w:hAnsi="Times New Roman" w:cs="Times New Roman"/>
        </w:rPr>
        <w:instrText>ADDIN CSL_CITATION {"citationItems":[{"id":"ITEM-1","itemData":{"DOI":"10.15575/kp.v2i2. 9030","author":[{"dropping-particle":"","family":"Hidayat","given":"Imam","non-dropping-particle":"","parse-names":false,"suffix":""}],"container-title":"Khazanah Pendidikan Islam","id":"ITEM-1","issue":"02","issued":{"date-parts":[["2020"]]},"title":"Kompetensi Guru dalam Pembelajaran PAI Berbasis Higher Order Thinking Skills (HOTS) di Sekolah Menengah Pertama","type":"article-journal","volume":"02"},"locator":"59","uris":["http://www.mendeley.com/documents/?uuid=bee0d292-527a-4eea-81cc-33fd03b3e525"]}],"mendeley":{"formattedCitation":"(I. Hidayat, 2020, p. 59)","manualFormatting":"(I. Hidayat, 2020, 59)","plainTextFormattedCitation":"(I. Hidayat, 2020, p. 59)"},"properties":{"noteIndex":0},"schema":"https://github.com/citation-style-language/schema/raw/master/csl-citation.json"}</w:instrText>
      </w:r>
      <w:r w:rsidRPr="00CF7F31">
        <w:rPr>
          <w:rFonts w:ascii="Times New Roman" w:hAnsi="Times New Roman" w:cs="Times New Roman"/>
        </w:rPr>
        <w:fldChar w:fldCharType="separate"/>
      </w:r>
      <w:r w:rsidRPr="00CF7F31">
        <w:rPr>
          <w:rFonts w:ascii="Times New Roman" w:hAnsi="Times New Roman" w:cs="Times New Roman"/>
          <w:noProof/>
        </w:rPr>
        <w:t>(I. Hidayat, 2020, 59)</w:t>
      </w:r>
      <w:r w:rsidRPr="00CF7F31">
        <w:rPr>
          <w:rFonts w:ascii="Times New Roma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Selain itu guru yang juga berfungsi sebagai motivator harus bisa membentuk pola pikir peserta didik agar senantiasa melakukan kegiatan belajar. Karena hanya dengan belajar berbagai kompetensi dan keterampilan peserta didik dapat ditumbuhkembangkan secara lebih mudah dan baik. Ada dua usaha mendasar yang harus guru lakukan agar peserta didik terpengaruh dan terbimbing untuk belajar, yaitu menguatkan motivasi peserta didik dan menentukan strategi mengajar yang sesuai. Model ataupun strategi pembelajaran yang tepat dapat membantu peserta didik memperoleh informasi, gagasan, </w:t>
      </w:r>
      <w:r w:rsidRPr="00CF7F31">
        <w:rPr>
          <w:rFonts w:ascii="Times New Roman" w:hAnsi="Times New Roman" w:cs="Times New Roman"/>
          <w:i/>
        </w:rPr>
        <w:t>skill</w:t>
      </w:r>
      <w:r w:rsidRPr="00CF7F31">
        <w:rPr>
          <w:rFonts w:ascii="Times New Roman" w:hAnsi="Times New Roman" w:cs="Times New Roman"/>
        </w:rPr>
        <w:t xml:space="preserve">, nilai-nilai, kemampuan berfikir, dan dapat mengaktualisasikan diri, serta peserta didik diberikan pengetahuan tentang metode belajar yang efektif dan sistematis. Karenanya posisi guru adalah mengajar peserta didik bagaimana cara belajar. Tujuan jangka panjangnya adalah agar kegiatan pembelajaran dapat memberi kemungkinkan terciptanya iklim yang dapat meningkatkan kemampuan pembelajaran yang lebih mudah dan efektif bagi peserta didik di masa depan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Daryanto","given":"","non-dropping-particle":"","parse-names":false,"suffix":""},{"dropping-particle":"","family":"Karim","given":"Syaiful","non-dropping-particle":"","parse-names":false,"suffix":""}],"id":"ITEM-1","issued":{"date-parts":[["2017"]]},"publisher":"Gava Media","publisher-place":"Yogyakarta","title":"Pembelajaran Abad 21","type":"book"},"locator":"27-28","uris":["http://www.mendeley.com/documents/?uuid=da3b7313-e732-4e4c-af52-b09d74647dca"]}],"mendeley":{"formattedCitation":"(Daryanto &amp; Karim, 2017, pp. 27–28)","manualFormatting":"(Daryanto &amp; Karim, 2017, 27–28)","plainTextFormattedCitation":"(Daryanto &amp; Karim, 2017, pp. 27–28)","previouslyFormattedCitation":"(Daryanto &amp; Karim, 2017, pp. 27–28)"},"properties":{"noteIndex":0},"schema":"https://github.com/citation-style-language/schema/raw/master/csl-citation.json"}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(Daryanto &amp; Karim, 2017, 27–28)</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Model pembelajaran PAI yang bisa guru terapkan dalam menyiapkan peserta didik yang mampu dan terampil berpikir tingkat tinggi (</w:t>
      </w:r>
      <w:r w:rsidRPr="00CF7F31">
        <w:rPr>
          <w:rFonts w:ascii="Times New Roman" w:hAnsi="Times New Roman" w:cs="Times New Roman"/>
          <w:i/>
        </w:rPr>
        <w:t>high order thinking skils</w:t>
      </w:r>
      <w:r w:rsidRPr="00CF7F31">
        <w:rPr>
          <w:rFonts w:ascii="Times New Roman" w:hAnsi="Times New Roman" w:cs="Times New Roman"/>
        </w:rPr>
        <w:t xml:space="preserve">) sehingga siap menghadapi soal-soal dalam AKM adalah melalui model </w:t>
      </w:r>
      <w:r w:rsidRPr="00CF7F31">
        <w:rPr>
          <w:rFonts w:ascii="Times New Roman" w:hAnsi="Times New Roman" w:cs="Times New Roman"/>
          <w:i/>
        </w:rPr>
        <w:t xml:space="preserve">reasoning </w:t>
      </w:r>
      <w:r w:rsidRPr="00CF7F31">
        <w:rPr>
          <w:rFonts w:ascii="Times New Roman" w:hAnsi="Times New Roman" w:cs="Times New Roman"/>
        </w:rPr>
        <w:t xml:space="preserve">dan </w:t>
      </w:r>
      <w:r w:rsidRPr="00CF7F31">
        <w:rPr>
          <w:rFonts w:ascii="Times New Roman" w:hAnsi="Times New Roman" w:cs="Times New Roman"/>
          <w:i/>
        </w:rPr>
        <w:t>problem solving</w:t>
      </w:r>
      <w:r w:rsidRPr="00CF7F31">
        <w:rPr>
          <w:rFonts w:ascii="Times New Roman" w:hAnsi="Times New Roman" w:cs="Times New Roman"/>
        </w:rPr>
        <w:t>. peneliti menilai bahwa dua model pembelajaran ini merupakan alternative yang konstruktif serta dibutuhkan pada era sekarang untuk menyiapkan peserta didik ketika melakukan aktivitas di kehidupannya.</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i/>
        </w:rPr>
        <w:lastRenderedPageBreak/>
        <w:t xml:space="preserve">Reasoning </w:t>
      </w:r>
      <w:r w:rsidRPr="00CF7F31">
        <w:rPr>
          <w:rFonts w:ascii="Times New Roman" w:hAnsi="Times New Roman" w:cs="Times New Roman"/>
        </w:rPr>
        <w:t>adalah kemampuan berpikir di atas tingkatan mengingat yang meliputi: kemampuan memahami konsep</w:t>
      </w:r>
      <w:r w:rsidRPr="00CF7F31">
        <w:rPr>
          <w:rFonts w:ascii="Times New Roman" w:hAnsi="Times New Roman" w:cs="Times New Roman"/>
          <w:i/>
        </w:rPr>
        <w:t xml:space="preserve"> </w:t>
      </w:r>
      <w:r w:rsidRPr="00CF7F31">
        <w:rPr>
          <w:rFonts w:ascii="Times New Roman" w:hAnsi="Times New Roman" w:cs="Times New Roman"/>
          <w:iCs/>
        </w:rPr>
        <w:t xml:space="preserve">atau </w:t>
      </w:r>
      <w:r w:rsidRPr="00CF7F31">
        <w:rPr>
          <w:rFonts w:ascii="Times New Roman" w:hAnsi="Times New Roman" w:cs="Times New Roman"/>
          <w:i/>
        </w:rPr>
        <w:t xml:space="preserve">basic thinking, </w:t>
      </w:r>
      <w:r w:rsidRPr="00CF7F31">
        <w:rPr>
          <w:rFonts w:ascii="Times New Roman" w:hAnsi="Times New Roman" w:cs="Times New Roman"/>
        </w:rPr>
        <w:t>kemampuan menguji atau</w:t>
      </w:r>
      <w:r w:rsidRPr="00CF7F31">
        <w:rPr>
          <w:rFonts w:ascii="Times New Roman" w:hAnsi="Times New Roman" w:cs="Times New Roman"/>
          <w:i/>
        </w:rPr>
        <w:t xml:space="preserve"> critical thinking</w:t>
      </w:r>
      <w:r w:rsidRPr="00CF7F31">
        <w:rPr>
          <w:rFonts w:ascii="Times New Roman" w:hAnsi="Times New Roman" w:cs="Times New Roman"/>
        </w:rPr>
        <w:t xml:space="preserve">, menyintesis, mengevaluasi berbagai aspek yang fokus pada masalah, mengumpulkan dan mengorganisasi, memvalidasi dan menganalisis, serta mengingat dan mengasosiasikan berbagai pengetahuan yang telah dipelajari, menentukan jawaban yang rasional, melukiskan konklusi yang valid dan melakukan analisis dan refleksi) </w:t>
      </w:r>
      <w:r w:rsidRPr="00CF7F31">
        <w:rPr>
          <w:rFonts w:ascii="Times New Roman" w:hAnsi="Times New Roman" w:cs="Times New Roman"/>
          <w:i/>
        </w:rPr>
        <w:t xml:space="preserve">, </w:t>
      </w:r>
      <w:r w:rsidRPr="00CF7F31">
        <w:rPr>
          <w:rFonts w:ascii="Times New Roman" w:hAnsi="Times New Roman" w:cs="Times New Roman"/>
        </w:rPr>
        <w:t xml:space="preserve">dan </w:t>
      </w:r>
      <w:r w:rsidRPr="00CF7F31">
        <w:rPr>
          <w:rFonts w:ascii="Times New Roman" w:hAnsi="Times New Roman" w:cs="Times New Roman"/>
          <w:i/>
        </w:rPr>
        <w:t>creative thinking</w:t>
      </w:r>
      <w:r w:rsidRPr="00CF7F31">
        <w:rPr>
          <w:rFonts w:ascii="Times New Roman" w:hAnsi="Times New Roman" w:cs="Times New Roman"/>
        </w:rPr>
        <w:t xml:space="preserve"> (menciptakan produk orisinil, efektif, kompleks, inventif, penyintesis, pembangkit dan penerap ide)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Daryanto","given":"","non-dropping-particle":"","parse-names":false,"suffix":""},{"dropping-particle":"","family":"Karim","given":"Syaiful","non-dropping-particle":"","parse-names":false,"suffix":""}],"id":"ITEM-1","issued":{"date-parts":[["2017"]]},"publisher":"Gava Media","publisher-place":"Yogyakarta","title":"Pembelajaran Abad 21","type":"book"},"locator":"33","uris":["http://www.mendeley.com/documents/?uuid=da3b7313-e732-4e4c-af52-b09d74647dca"]}],"mendeley":{"formattedCitation":"(Daryanto &amp; Karim, 2017, p. 33)","manualFormatting":"(Daryanto &amp; Karim, 2017, 33)","plainTextFormattedCitation":"(Daryanto &amp; Karim, 2017, p. 33)","previouslyFormattedCitation":"(Daryanto &amp; Karim, 2017, p. 33)"},"properties":{"noteIndex":0},"schema":"https://github.com/citation-style-language/schema/raw/master/csl-citation.json"}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(Daryanto &amp; Karim, 2017, 33)</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rPr>
        <w:t xml:space="preserve">Adapun </w:t>
      </w:r>
      <w:r w:rsidRPr="00CF7F31">
        <w:rPr>
          <w:rFonts w:ascii="Times New Roman" w:hAnsi="Times New Roman" w:cs="Times New Roman"/>
          <w:i/>
        </w:rPr>
        <w:t xml:space="preserve">problem solving </w:t>
      </w:r>
      <w:r w:rsidRPr="00CF7F31">
        <w:rPr>
          <w:rFonts w:ascii="Times New Roman" w:hAnsi="Times New Roman" w:cs="Times New Roman"/>
        </w:rPr>
        <w:t xml:space="preserve">dalam pendidikan dikenal dengan </w:t>
      </w:r>
      <w:r w:rsidRPr="00CF7F31">
        <w:rPr>
          <w:rFonts w:ascii="Times New Roman" w:hAnsi="Times New Roman" w:cs="Times New Roman"/>
          <w:i/>
        </w:rPr>
        <w:t xml:space="preserve">project based </w:t>
      </w:r>
      <w:r w:rsidRPr="00CF7F31">
        <w:rPr>
          <w:rFonts w:ascii="Times New Roman" w:hAnsi="Times New Roman" w:cs="Times New Roman"/>
          <w:i/>
          <w:iCs/>
        </w:rPr>
        <w:t>learning</w:t>
      </w:r>
      <w:r w:rsidRPr="00CF7F31">
        <w:rPr>
          <w:rFonts w:ascii="Times New Roman" w:hAnsi="Times New Roman" w:cs="Times New Roman"/>
        </w:rPr>
        <w:t xml:space="preserve"> atau pembelajaran berbasis masalah. Dalam pembelajaran PAI, Mukhtar mendefenisikan </w:t>
      </w:r>
      <w:r w:rsidRPr="00CF7F31">
        <w:rPr>
          <w:rFonts w:ascii="Times New Roman" w:hAnsi="Times New Roman" w:cs="Times New Roman"/>
          <w:i/>
        </w:rPr>
        <w:t>problem solving</w:t>
      </w:r>
      <w:r w:rsidRPr="00CF7F31">
        <w:rPr>
          <w:rFonts w:ascii="Times New Roman" w:hAnsi="Times New Roman" w:cs="Times New Roman"/>
        </w:rPr>
        <w:t xml:space="preserve"> merupakan suatu model yang digunakan untuk mendidik peserta didik mengatasi masalah yang timbul dari individual, lingkungan keluarga, lingkungan sekolah dan masyarakat, dengan berbegai permasalahan yang dihadapi mulai dari permasalahan yang sederhana hingga pada permasalahan yang kompleks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{"citationItems":[{"id":"ITEM-1","itemData":{"abstract":"Metode pembelajaran memiliki posisi yang sangat menentukan dalam proses pembelajaran, karena secara praktis metode pembelajaran sebagai aplikasi dari tujuan pembelajaran. PAI salah satu mata pembelajaran haruslah diajarkan dan dibantu dengngan pendekatan pembelajaran, diantaranya metode problem solving, dalam tulisan ini penulis akan mencoba mmbahas secara analisis paradigm pembelajaran PAI yang dilihat dari dimensi pembelajaran dengan metode problem solving. Dari pembahasan ini penulis juga mengutif ayat-ayat yang senada dan relevan dengan prindip problem solving. Kemudian penulis lihat pendapat- pendapat tokoh pendidikan Islam dan Umum tentang konsep embelajaran problem solving, dari hasil kajian ini penulis dapat menarik asumsi sebagau kesimpulan bahwa prinsip dan metode pembelajaran problem solving cocok diterapkan dalam pembelajaran PAI, karena inti dari materi pembelajaran PAI yang bersumber dari Al-Qur’an dan Sunnah semuanya penuh dengan isyarat ilmiah yang harus diapliasikan dengan nalar manusia dan harus memberikan solusi yang tepat. Oleh sebab itu metode problem solving dianggap dapat memeberikan solusi dalam pembelajaran PAI.","author":[{"dropping-particle":"","family":"Mindani","given":"","non-dropping-particle":"","parse-names":false,"suffix":""}],"container-title":"JURNAL EDUCATIVE: Journal of Educational Studies","id":"ITEM-1","issue":"2","issued":{"date-parts":[["2016"]]},"title":"Metode Problem Solving Dalam Pembelajaran PAI","type":"article-journal","volume":"1"},"locator":"136","uris":["http://www.mendeley.com/documents/?uuid=8c9b90a7-beaf-3f77-88de-3a8911e835ea"]}],"mendeley":{"formattedCitation":"(Mindani, 2016, p. 136)","manualFormatting":"(Mindani, 2016, 136)","plainTextFormattedCitation":"(Mindani, 2016, p. 136)","previouslyFormattedCitation":"(Mindani, 2016, p. 136)"},"properties":{"noteIndex":0},"schema":"https://github.com/citation-style-language/schema/raw/master/csl-citation.json"}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(Mindani, 2016, 136)</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 xml:space="preserve">. Rusman mengungkapkan ada lima unsur pembelajaran </w:t>
      </w:r>
      <w:r w:rsidRPr="00CF7F31">
        <w:rPr>
          <w:rFonts w:ascii="Times New Roman" w:hAnsi="Times New Roman" w:cs="Times New Roman"/>
          <w:i/>
        </w:rPr>
        <w:t>problem solving</w:t>
      </w:r>
      <w:r w:rsidRPr="00CF7F31">
        <w:rPr>
          <w:rFonts w:ascii="Times New Roman" w:hAnsi="Times New Roman" w:cs="Times New Roman"/>
        </w:rPr>
        <w:t xml:space="preserve">,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{"citationItems":[{"id":"ITEM-1","itemData":{"author":[{"dropping-particle":"","family":"Hasyim","given":"Muhammad","non-dropping-particle":"","parse-names":false,"suffix":""}],"container-title":"PROGRESS: Pendidikan Agama Islam Universitas Wahid Hasyim","id":"ITEM-1","issue":"2","issued":{"date-parts":[["2019"]]},"title":"Implementasi Metode Problem Solving Kurikulum dalam Pembelajaran Pendidikan Agama Islam SMP Negeri Se-Kota Salatiga","type":"article-journal","volume":"7"},"locator":"207","uris":["http://www.mendeley.com/documents/?uuid=ff171386-961d-4292-844a-3c7b78178f99"]}],"mendeley":{"formattedCitation":"(Hasyim, 2019, p. 207)","manualFormatting":"(Hasyim, 2019, 207)","plainTextFormattedCitation":"(Hasyim, 2019, p. 207)","previouslyFormattedCitation":"(Hasyim, 2019, p. 207)"},"properties":{"noteIndex":0},"schema":"https://github.com/citation-style-language/schema/raw/master/csl-citation.json"}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(Hasyim, 2019, 207)</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pStyle w:val="ListParagraph"/>
        <w:numPr>
          <w:ilvl w:val="0"/>
          <w:numId w:val="9"/>
        </w:numPr>
        <w:ind w:left="426"/>
        <w:jc w:val="both"/>
        <w:rPr>
          <w:rFonts w:ascii="Times New Roman" w:hAnsi="Times New Roman" w:cs="Times New Roman"/>
        </w:rPr>
      </w:pPr>
      <w:r w:rsidRPr="00CF7F31">
        <w:rPr>
          <w:rFonts w:ascii="Times New Roman" w:hAnsi="Times New Roman" w:cs="Times New Roman"/>
        </w:rPr>
        <w:t>Step dalam kegiatan pembelajaran</w:t>
      </w:r>
      <w:r w:rsidRPr="00CF7F31">
        <w:rPr>
          <w:rFonts w:ascii="Times New Roman" w:hAnsi="Times New Roman" w:cs="Times New Roman"/>
          <w:i/>
        </w:rPr>
        <w:t xml:space="preserve"> </w:t>
      </w:r>
      <w:r w:rsidRPr="00CF7F31">
        <w:rPr>
          <w:rFonts w:ascii="Times New Roman" w:hAnsi="Times New Roman" w:cs="Times New Roman"/>
          <w:iCs/>
        </w:rPr>
        <w:t xml:space="preserve">atau </w:t>
      </w:r>
      <w:r w:rsidRPr="00CF7F31">
        <w:rPr>
          <w:rFonts w:ascii="Times New Roman" w:hAnsi="Times New Roman" w:cs="Times New Roman"/>
          <w:i/>
        </w:rPr>
        <w:t>Syntax</w:t>
      </w:r>
    </w:p>
    <w:p w:rsidR="00EC42CC" w:rsidRPr="00CF7F31" w:rsidRDefault="00EC42CC" w:rsidP="00EC42CC">
      <w:pPr>
        <w:pStyle w:val="ListParagraph"/>
        <w:numPr>
          <w:ilvl w:val="0"/>
          <w:numId w:val="9"/>
        </w:numPr>
        <w:ind w:left="426"/>
        <w:jc w:val="both"/>
        <w:rPr>
          <w:rFonts w:ascii="Times New Roman" w:hAnsi="Times New Roman" w:cs="Times New Roman"/>
        </w:rPr>
      </w:pPr>
      <w:r w:rsidRPr="00CF7F31">
        <w:rPr>
          <w:rFonts w:ascii="Times New Roman" w:hAnsi="Times New Roman" w:cs="Times New Roman"/>
        </w:rPr>
        <w:t>Kondisi dan aturan dalam pembelajaran</w:t>
      </w:r>
      <w:r w:rsidRPr="00CF7F31">
        <w:rPr>
          <w:rFonts w:ascii="Times New Roman" w:hAnsi="Times New Roman" w:cs="Times New Roman"/>
          <w:i/>
        </w:rPr>
        <w:t xml:space="preserve"> </w:t>
      </w:r>
      <w:r w:rsidRPr="00CF7F31">
        <w:rPr>
          <w:rFonts w:ascii="Times New Roman" w:hAnsi="Times New Roman" w:cs="Times New Roman"/>
          <w:iCs/>
        </w:rPr>
        <w:t xml:space="preserve">atau </w:t>
      </w:r>
      <w:r w:rsidRPr="00CF7F31">
        <w:rPr>
          <w:rFonts w:ascii="Times New Roman" w:hAnsi="Times New Roman" w:cs="Times New Roman"/>
          <w:i/>
        </w:rPr>
        <w:t>Social system</w:t>
      </w:r>
    </w:p>
    <w:p w:rsidR="00EC42CC" w:rsidRPr="00CF7F31" w:rsidRDefault="00EC42CC" w:rsidP="00EC42CC">
      <w:pPr>
        <w:pStyle w:val="ListParagraph"/>
        <w:numPr>
          <w:ilvl w:val="0"/>
          <w:numId w:val="9"/>
        </w:numPr>
        <w:ind w:left="426"/>
        <w:jc w:val="both"/>
        <w:rPr>
          <w:rFonts w:ascii="Times New Roman" w:hAnsi="Times New Roman" w:cs="Times New Roman"/>
        </w:rPr>
      </w:pPr>
      <w:r w:rsidRPr="00CF7F31">
        <w:rPr>
          <w:rFonts w:ascii="Times New Roman" w:hAnsi="Times New Roman" w:cs="Times New Roman"/>
        </w:rPr>
        <w:t>Gambaran bagaimana semestinya guru melihat, memperlakukan serta menanggapi peserta didiknya atau</w:t>
      </w:r>
      <w:r w:rsidRPr="00CF7F31">
        <w:rPr>
          <w:rFonts w:ascii="Times New Roman" w:hAnsi="Times New Roman" w:cs="Times New Roman"/>
          <w:i/>
        </w:rPr>
        <w:t xml:space="preserve"> Principles of reaction</w:t>
      </w:r>
    </w:p>
    <w:p w:rsidR="00EC42CC" w:rsidRPr="00CF7F31" w:rsidRDefault="00EC42CC" w:rsidP="00EC42CC">
      <w:pPr>
        <w:pStyle w:val="ListParagraph"/>
        <w:numPr>
          <w:ilvl w:val="0"/>
          <w:numId w:val="9"/>
        </w:numPr>
        <w:ind w:left="426"/>
        <w:jc w:val="both"/>
        <w:rPr>
          <w:rFonts w:ascii="Times New Roman" w:hAnsi="Times New Roman" w:cs="Times New Roman"/>
        </w:rPr>
      </w:pPr>
      <w:r w:rsidRPr="00CF7F31">
        <w:rPr>
          <w:rFonts w:ascii="Times New Roman" w:hAnsi="Times New Roman" w:cs="Times New Roman"/>
        </w:rPr>
        <w:t>Setiap urusan, bahan, perlengkapan atau lingkungan belajar yang kondusif bagi kegiatan pembelajaran atau</w:t>
      </w:r>
      <w:r w:rsidRPr="00CF7F31">
        <w:rPr>
          <w:rFonts w:ascii="Times New Roman" w:hAnsi="Times New Roman" w:cs="Times New Roman"/>
          <w:i/>
        </w:rPr>
        <w:t xml:space="preserve"> Support system</w:t>
      </w:r>
    </w:p>
    <w:p w:rsidR="00EC42CC" w:rsidRPr="00CF7F31" w:rsidRDefault="00EC42CC" w:rsidP="00EC42CC">
      <w:pPr>
        <w:pStyle w:val="ListParagraph"/>
        <w:numPr>
          <w:ilvl w:val="0"/>
          <w:numId w:val="9"/>
        </w:numPr>
        <w:ind w:left="426"/>
        <w:jc w:val="both"/>
        <w:rPr>
          <w:rFonts w:ascii="Times New Roman" w:hAnsi="Times New Roman" w:cs="Times New Roman"/>
        </w:rPr>
      </w:pPr>
      <w:r w:rsidRPr="00CF7F31">
        <w:rPr>
          <w:rFonts w:ascii="Times New Roman" w:hAnsi="Times New Roman" w:cs="Times New Roman"/>
        </w:rPr>
        <w:t xml:space="preserve">Hasil yang diperoleh dari kegiatan pembelajaran sesuai tujuan yang diharapkan dan hasil belajar diluar hal yang menjadi tujuan atau </w:t>
      </w:r>
      <w:r w:rsidRPr="00CF7F31">
        <w:rPr>
          <w:rFonts w:ascii="Times New Roman" w:hAnsi="Times New Roman" w:cs="Times New Roman"/>
          <w:i/>
        </w:rPr>
        <w:t>Instructional and nurturant effects</w:t>
      </w:r>
    </w:p>
    <w:p w:rsidR="00EC42CC" w:rsidRPr="00CF7F31" w:rsidRDefault="00EC42CC" w:rsidP="00EC42CC">
      <w:pPr>
        <w:ind w:firstLine="567"/>
        <w:jc w:val="both"/>
        <w:rPr>
          <w:rFonts w:ascii="Times New Roman" w:hAnsi="Times New Roman" w:cs="Times New Roman"/>
        </w:rPr>
      </w:pPr>
      <w:r w:rsidRPr="00CF7F31">
        <w:rPr>
          <w:rFonts w:ascii="Times New Roman" w:hAnsi="Times New Roman" w:cs="Times New Roman"/>
          <w:i/>
        </w:rPr>
        <w:t xml:space="preserve">Problem solving </w:t>
      </w:r>
      <w:r w:rsidRPr="00CF7F31">
        <w:rPr>
          <w:rFonts w:ascii="Times New Roman" w:hAnsi="Times New Roman" w:cs="Times New Roman"/>
        </w:rPr>
        <w:t xml:space="preserve">dimulai dengan menghadapi masalah dan berhenti setelah mendapatkan jawaban yang sesuai dengan kondisi masalah. Sehingga hubungan </w:t>
      </w:r>
      <w:r w:rsidRPr="00CF7F31">
        <w:rPr>
          <w:rFonts w:ascii="Times New Roman" w:hAnsi="Times New Roman" w:cs="Times New Roman"/>
          <w:i/>
        </w:rPr>
        <w:t xml:space="preserve">problem solving </w:t>
      </w:r>
      <w:r w:rsidRPr="00CF7F31">
        <w:rPr>
          <w:rFonts w:ascii="Times New Roman" w:hAnsi="Times New Roman" w:cs="Times New Roman"/>
        </w:rPr>
        <w:t xml:space="preserve">dengan </w:t>
      </w:r>
      <w:r w:rsidRPr="00CF7F31">
        <w:rPr>
          <w:rFonts w:ascii="Times New Roman" w:hAnsi="Times New Roman" w:cs="Times New Roman"/>
          <w:i/>
        </w:rPr>
        <w:t xml:space="preserve">reasoning </w:t>
      </w:r>
      <w:r w:rsidRPr="00CF7F31">
        <w:rPr>
          <w:rFonts w:ascii="Times New Roman" w:hAnsi="Times New Roman" w:cs="Times New Roman"/>
        </w:rPr>
        <w:t>adalah keterampilan memecahkan masalah (</w:t>
      </w:r>
      <w:r w:rsidRPr="00CF7F31">
        <w:rPr>
          <w:rFonts w:ascii="Times New Roman" w:hAnsi="Times New Roman" w:cs="Times New Roman"/>
          <w:i/>
        </w:rPr>
        <w:t>problem solving</w:t>
      </w:r>
      <w:r w:rsidRPr="00CF7F31">
        <w:rPr>
          <w:rFonts w:ascii="Times New Roman" w:hAnsi="Times New Roman" w:cs="Times New Roman"/>
        </w:rPr>
        <w:t xml:space="preserve">) dapat diwujudkan melalui kamampuan </w:t>
      </w:r>
      <w:r w:rsidRPr="00CF7F31">
        <w:rPr>
          <w:rFonts w:ascii="Times New Roman" w:hAnsi="Times New Roman" w:cs="Times New Roman"/>
          <w:i/>
        </w:rPr>
        <w:t>reasoning</w:t>
      </w:r>
      <w:r w:rsidRPr="00CF7F31">
        <w:rPr>
          <w:rFonts w:ascii="Times New Roman" w:hAnsi="Times New Roman" w:cs="Times New Roman"/>
        </w:rPr>
        <w:t xml:space="preserve">. Krulik dan Rudnick menyatakan lima langkah dalam pembelajaran model </w:t>
      </w:r>
      <w:r w:rsidRPr="00CF7F31">
        <w:rPr>
          <w:rFonts w:ascii="Times New Roman" w:hAnsi="Times New Roman" w:cs="Times New Roman"/>
          <w:i/>
        </w:rPr>
        <w:t xml:space="preserve">reasoning </w:t>
      </w:r>
      <w:r w:rsidRPr="00CF7F31">
        <w:rPr>
          <w:rFonts w:ascii="Times New Roman" w:hAnsi="Times New Roman" w:cs="Times New Roman"/>
        </w:rPr>
        <w:t xml:space="preserve">dan </w:t>
      </w:r>
      <w:r w:rsidRPr="00CF7F31">
        <w:rPr>
          <w:rFonts w:ascii="Times New Roman" w:hAnsi="Times New Roman" w:cs="Times New Roman"/>
          <w:i/>
        </w:rPr>
        <w:t>problem solving</w:t>
      </w:r>
      <w:r w:rsidRPr="00CF7F31">
        <w:rPr>
          <w:rFonts w:ascii="Times New Roman" w:hAnsi="Times New Roman" w:cs="Times New Roman"/>
        </w:rPr>
        <w:t xml:space="preserve">, yaitu </w:t>
      </w:r>
      <w:r w:rsidRPr="00CF7F31">
        <w:rPr>
          <w:rStyle w:val="FootnoteReference"/>
          <w:rFonts w:ascii="Times New Roman" w:eastAsia="SimSun" w:hAnsi="Times New Roman" w:cs="Times New Roman"/>
        </w:rPr>
        <w:fldChar w:fldCharType="begin" w:fldLock="1"/>
      </w:r>
      <w:r w:rsidRPr="00CF7F31">
        <w:rPr>
          <w:rFonts w:ascii="Times New Roman" w:hAnsi="Times New Roman" w:cs="Times New Roman"/>
        </w:rPr>
        <w:instrText>ADDIN CSL_CITATION {"citationItems":[{"id":"ITEM-1","itemData":{"author":[{"dropping-particle":"","family":"Daryanto","given":"","non-dropping-particle":"","parse-names":false,"suffix":""},{"dropping-particle":"","family":"Karim","given":"Syaiful","non-dropping-particle":"","parse-names":false,"suffix":""}],"id":"ITEM-1","issued":{"date-parts":[["2017"]]},"publisher":"Gava Media","publisher-place":"Yogyakarta","title":"Pembelajaran Abad 21","type":"book"},"locator":"34","uris":["http://www.mendeley.com/documents/?uuid=da3b7313-e732-4e4c-af52-b09d74647dca"]}],"mendeley":{"formattedCitation":"(Daryanto &amp; Karim, 2017, p. 34)","manualFormatting":"(Daryanto &amp; Karim, 2017, 34)","plainTextFormattedCitation":"(Daryanto &amp; Karim, 2017, p. 34)","previouslyFormattedCitation":"(Daryanto &amp; Karim, 2017, p. 34)"},"properties":{"noteIndex":0},"schema":"https://github.com/citation-style-language/schema/raw/master/csl-citation.json"}</w:instrText>
      </w:r>
      <w:r w:rsidRPr="00CF7F31">
        <w:rPr>
          <w:rStyle w:val="FootnoteReference"/>
          <w:rFonts w:ascii="Times New Roman" w:eastAsia="SimSun" w:hAnsi="Times New Roman" w:cs="Times New Roman"/>
        </w:rPr>
        <w:fldChar w:fldCharType="separate"/>
      </w:r>
      <w:r w:rsidRPr="00CF7F31">
        <w:rPr>
          <w:rFonts w:ascii="Times New Roman" w:hAnsi="Times New Roman" w:cs="Times New Roman"/>
          <w:bCs/>
          <w:noProof/>
        </w:rPr>
        <w:t>(Daryanto &amp; Karim, 2017, 34)</w:t>
      </w:r>
      <w:r w:rsidRPr="00CF7F31">
        <w:rPr>
          <w:rStyle w:val="FootnoteReference"/>
          <w:rFonts w:ascii="Times New Roman" w:eastAsia="SimSun" w:hAnsi="Times New Roman" w:cs="Times New Roman"/>
        </w:rPr>
        <w:fldChar w:fldCharType="end"/>
      </w:r>
      <w:r w:rsidRPr="00CF7F31">
        <w:rPr>
          <w:rFonts w:ascii="Times New Roman" w:hAnsi="Times New Roman" w:cs="Times New Roman"/>
        </w:rPr>
        <w:t>:</w:t>
      </w:r>
    </w:p>
    <w:p w:rsidR="00EC42CC" w:rsidRPr="00CF7F31" w:rsidRDefault="00EC42CC" w:rsidP="00EC42CC">
      <w:pPr>
        <w:pStyle w:val="ListParagraph"/>
        <w:numPr>
          <w:ilvl w:val="0"/>
          <w:numId w:val="10"/>
        </w:numPr>
        <w:ind w:left="426"/>
        <w:jc w:val="both"/>
        <w:rPr>
          <w:rFonts w:ascii="Times New Roman" w:hAnsi="Times New Roman" w:cs="Times New Roman"/>
        </w:rPr>
      </w:pPr>
      <w:r w:rsidRPr="00CF7F31">
        <w:rPr>
          <w:rFonts w:ascii="Times New Roman" w:hAnsi="Times New Roman" w:cs="Times New Roman"/>
        </w:rPr>
        <w:t xml:space="preserve">Membaca dan berpikir (mengamati fakta dan masalah, menvisualisasikan situasi, dan menggambarkan </w:t>
      </w:r>
      <w:r w:rsidRPr="00CF7F31">
        <w:rPr>
          <w:rFonts w:ascii="Times New Roman" w:hAnsi="Times New Roman" w:cs="Times New Roman"/>
          <w:i/>
        </w:rPr>
        <w:t xml:space="preserve">setting </w:t>
      </w:r>
      <w:r w:rsidRPr="00CF7F31">
        <w:rPr>
          <w:rFonts w:ascii="Times New Roman" w:hAnsi="Times New Roman" w:cs="Times New Roman"/>
        </w:rPr>
        <w:t>pemecahannya.</w:t>
      </w:r>
    </w:p>
    <w:p w:rsidR="00EC42CC" w:rsidRPr="00CF7F31" w:rsidRDefault="00EC42CC" w:rsidP="00EC42CC">
      <w:pPr>
        <w:pStyle w:val="ListParagraph"/>
        <w:numPr>
          <w:ilvl w:val="0"/>
          <w:numId w:val="10"/>
        </w:numPr>
        <w:ind w:left="426"/>
        <w:jc w:val="both"/>
        <w:rPr>
          <w:rFonts w:ascii="Times New Roman" w:hAnsi="Times New Roman" w:cs="Times New Roman"/>
        </w:rPr>
      </w:pPr>
      <w:r w:rsidRPr="00CF7F31">
        <w:rPr>
          <w:rFonts w:ascii="Times New Roman" w:hAnsi="Times New Roman" w:cs="Times New Roman"/>
        </w:rPr>
        <w:t>Mengenal dan merencanakan (pengolahan informasi, menggambar diagram pemecahan, membuat tabel, grafik atau gambar).</w:t>
      </w:r>
    </w:p>
    <w:p w:rsidR="00EC42CC" w:rsidRPr="00CF7F31" w:rsidRDefault="00EC42CC" w:rsidP="00EC42CC">
      <w:pPr>
        <w:pStyle w:val="ListParagraph"/>
        <w:numPr>
          <w:ilvl w:val="0"/>
          <w:numId w:val="10"/>
        </w:numPr>
        <w:ind w:left="426"/>
        <w:jc w:val="both"/>
        <w:rPr>
          <w:rFonts w:ascii="Times New Roman" w:hAnsi="Times New Roman" w:cs="Times New Roman"/>
        </w:rPr>
      </w:pPr>
      <w:r w:rsidRPr="00CF7F31">
        <w:rPr>
          <w:rFonts w:ascii="Times New Roman" w:hAnsi="Times New Roman" w:cs="Times New Roman"/>
        </w:rPr>
        <w:t>Memilah strategi (menentukan dan menguji pola, simulasi atau eksperimen, reduksi dan ekspansi, deduksi logis, menulis kesamaan).</w:t>
      </w:r>
    </w:p>
    <w:p w:rsidR="00EC42CC" w:rsidRPr="00CF7F31" w:rsidRDefault="00EC42CC" w:rsidP="00EC42CC">
      <w:pPr>
        <w:pStyle w:val="ListParagraph"/>
        <w:numPr>
          <w:ilvl w:val="0"/>
          <w:numId w:val="10"/>
        </w:numPr>
        <w:ind w:left="426"/>
        <w:jc w:val="both"/>
        <w:rPr>
          <w:rFonts w:ascii="Times New Roman" w:hAnsi="Times New Roman" w:cs="Times New Roman"/>
        </w:rPr>
      </w:pPr>
      <w:r w:rsidRPr="00CF7F31">
        <w:rPr>
          <w:rFonts w:ascii="Times New Roman" w:hAnsi="Times New Roman" w:cs="Times New Roman"/>
        </w:rPr>
        <w:t>Menemukan jawaban.</w:t>
      </w:r>
    </w:p>
    <w:p w:rsidR="00EC42CC" w:rsidRPr="00CF7F31" w:rsidRDefault="00EC42CC" w:rsidP="00EC42CC">
      <w:pPr>
        <w:pStyle w:val="ListParagraph"/>
        <w:numPr>
          <w:ilvl w:val="0"/>
          <w:numId w:val="10"/>
        </w:numPr>
        <w:ind w:left="426"/>
        <w:jc w:val="both"/>
        <w:rPr>
          <w:rFonts w:ascii="Times New Roman" w:hAnsi="Times New Roman" w:cs="Times New Roman"/>
        </w:rPr>
      </w:pPr>
      <w:r w:rsidRPr="00CF7F31">
        <w:rPr>
          <w:rFonts w:ascii="Times New Roman" w:hAnsi="Times New Roman" w:cs="Times New Roman"/>
        </w:rPr>
        <w:t>Refleksi dan perluasan, mengevaluasi jawaban, menemukan solusi alternatif, memperluas konsep dan generalisasi, mengkomunikasikan solusi, memformulasikan berbagai masalah yang orisinil.</w:t>
      </w:r>
    </w:p>
    <w:p w:rsidR="00660A79" w:rsidRPr="00B97E8C" w:rsidRDefault="00EC42CC" w:rsidP="00B97E8C">
      <w:pPr>
        <w:spacing w:after="240"/>
        <w:ind w:firstLine="567"/>
        <w:jc w:val="both"/>
        <w:rPr>
          <w:rFonts w:ascii="Times New Roman" w:hAnsi="Times New Roman" w:cs="Times New Roman"/>
          <w:lang w:val="en-US"/>
        </w:rPr>
      </w:pPr>
      <w:r w:rsidRPr="00CF7F31">
        <w:rPr>
          <w:rFonts w:ascii="Times New Roman" w:hAnsi="Times New Roman" w:cs="Times New Roman"/>
        </w:rPr>
        <w:t xml:space="preserve">Adapun hal lain berupa perangkat pembelajaran adalah materi yang saling bertentangan yang memungkinkan tingkat berpikir dasar, kritis, mencapai pada tingkat berpikir tingkat tinggi dan munculnya strategi pemecahan masalah yang uar biasa, dn berbagai masalah yang luar biasa untuk menantang peserta duduk melakukan upaya </w:t>
      </w:r>
      <w:r w:rsidRPr="00CF7F31">
        <w:rPr>
          <w:rFonts w:ascii="Times New Roman" w:hAnsi="Times New Roman" w:cs="Times New Roman"/>
          <w:i/>
        </w:rPr>
        <w:t>reasoning</w:t>
      </w:r>
      <w:r w:rsidRPr="00CF7F31">
        <w:rPr>
          <w:rFonts w:ascii="Times New Roman" w:hAnsi="Times New Roman" w:cs="Times New Roman"/>
        </w:rPr>
        <w:t xml:space="preserve"> dan </w:t>
      </w:r>
      <w:r w:rsidRPr="00CF7F31">
        <w:rPr>
          <w:rFonts w:ascii="Times New Roman" w:hAnsi="Times New Roman" w:cs="Times New Roman"/>
          <w:i/>
        </w:rPr>
        <w:t>problem solving</w:t>
      </w:r>
      <w:r w:rsidRPr="00CF7F31">
        <w:rPr>
          <w:rFonts w:ascii="Times New Roman" w:hAnsi="Times New Roman" w:cs="Times New Roman"/>
        </w:rPr>
        <w:t>.</w:t>
      </w:r>
    </w:p>
    <w:p w:rsidR="00FA46B8" w:rsidRDefault="00FA46B8" w:rsidP="00B97E8C">
      <w:pPr>
        <w:spacing w:before="240" w:after="120"/>
        <w:jc w:val="both"/>
        <w:rPr>
          <w:rFonts w:ascii="Times New Roman" w:hAnsi="Times New Roman" w:cs="Times New Roman"/>
          <w:b/>
          <w:color w:val="000000" w:themeColor="text1"/>
          <w:lang w:val="en-US"/>
        </w:rPr>
      </w:pPr>
    </w:p>
    <w:p w:rsidR="00660A79" w:rsidRDefault="00C80C27" w:rsidP="00B97E8C">
      <w:pPr>
        <w:spacing w:before="240" w:after="12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KESIMPULAN</w:t>
      </w:r>
    </w:p>
    <w:p w:rsidR="00B97E8C" w:rsidRPr="00CF7F31" w:rsidRDefault="00B97E8C" w:rsidP="00B97E8C">
      <w:pPr>
        <w:pBdr>
          <w:top w:val="nil"/>
          <w:left w:val="nil"/>
          <w:bottom w:val="nil"/>
          <w:right w:val="nil"/>
          <w:between w:val="nil"/>
        </w:pBdr>
        <w:spacing w:after="120"/>
        <w:rPr>
          <w:rFonts w:ascii="Times New Roman" w:eastAsia="Cambria" w:hAnsi="Times New Roman" w:cs="Times New Roman"/>
          <w:b/>
        </w:rPr>
      </w:pPr>
      <w:r w:rsidRPr="00CF7F31">
        <w:rPr>
          <w:rFonts w:ascii="Times New Roman" w:eastAsia="Cambria" w:hAnsi="Times New Roman" w:cs="Times New Roman"/>
          <w:b/>
        </w:rPr>
        <w:t>Simpulan</w:t>
      </w:r>
    </w:p>
    <w:p w:rsidR="00B97E8C" w:rsidRPr="00CF7F31" w:rsidRDefault="00B97E8C" w:rsidP="00B97E8C">
      <w:pPr>
        <w:spacing w:after="0"/>
        <w:ind w:firstLine="567"/>
        <w:jc w:val="both"/>
        <w:rPr>
          <w:rFonts w:ascii="Times New Roman" w:hAnsi="Times New Roman" w:cs="Times New Roman"/>
        </w:rPr>
      </w:pPr>
      <w:r w:rsidRPr="00CF7F31">
        <w:rPr>
          <w:rFonts w:ascii="Times New Roman" w:eastAsia="Cambria" w:hAnsi="Times New Roman" w:cs="Times New Roman"/>
        </w:rPr>
        <w:t xml:space="preserve">Asesmen Kompetensi Minimum (AKM) merupakan salah satu bentuk penilaian yang mengukur kompetensi dasar yang harus dikuasai peserta didik meliputi kemampuan literasi dan kemampuan numerasi. Kebijakan pelaksanaan </w:t>
      </w:r>
      <w:r w:rsidRPr="00CF7F31">
        <w:rPr>
          <w:rFonts w:ascii="Times New Roman" w:hAnsi="Times New Roman" w:cs="Times New Roman"/>
        </w:rPr>
        <w:t>AKM bertujuan untuk mengembangkan kompetensi menalar peserta didik untuk mencapai kemampuan menalar atau berfikir tingkat tinggi (</w:t>
      </w:r>
      <w:r w:rsidRPr="00CF7F31">
        <w:rPr>
          <w:rFonts w:ascii="Times New Roman" w:hAnsi="Times New Roman" w:cs="Times New Roman"/>
          <w:i/>
          <w:iCs/>
        </w:rPr>
        <w:t>higher order thinking</w:t>
      </w:r>
      <w:r w:rsidRPr="00CF7F31">
        <w:rPr>
          <w:rFonts w:ascii="Times New Roman" w:hAnsi="Times New Roman" w:cs="Times New Roman"/>
        </w:rPr>
        <w:t xml:space="preserve">) yaitu berpikir kritis, kreatif dan inovatif, serta </w:t>
      </w:r>
      <w:r w:rsidRPr="00CF7F31">
        <w:rPr>
          <w:rFonts w:ascii="Times New Roman" w:hAnsi="Times New Roman" w:cs="Times New Roman"/>
          <w:i/>
        </w:rPr>
        <w:t>problem solving</w:t>
      </w:r>
      <w:r w:rsidRPr="00CF7F31">
        <w:rPr>
          <w:rFonts w:ascii="Times New Roman" w:hAnsi="Times New Roman" w:cs="Times New Roman"/>
        </w:rPr>
        <w:t xml:space="preserve"> (memecahkan masalah). Keterampilan berfikir tingkat tinggi merupakan kompetensi abad-21 yang perlu dikembangkan dalam pendidikan agar lulusan pendidikan mampu menghadapi dan menyelesaikan berbagai masalah. </w:t>
      </w:r>
    </w:p>
    <w:p w:rsidR="00B97E8C" w:rsidRPr="00CF7F31" w:rsidRDefault="00B97E8C" w:rsidP="00B97E8C">
      <w:pPr>
        <w:spacing w:after="0"/>
        <w:ind w:firstLine="567"/>
        <w:jc w:val="both"/>
        <w:rPr>
          <w:rFonts w:ascii="Times New Roman" w:hAnsi="Times New Roman" w:cs="Times New Roman"/>
        </w:rPr>
      </w:pPr>
      <w:r w:rsidRPr="00CF7F31">
        <w:rPr>
          <w:rFonts w:ascii="Times New Roman" w:eastAsia="Cambria" w:hAnsi="Times New Roman" w:cs="Times New Roman"/>
        </w:rPr>
        <w:t>Guru Pendidikan Aagama Islam (PAI) memiliki peran dan fungsi strategis dalam menyiapkan peserta didik menghadapi Asesmen Kompetensi Minimum. Strategi guru PAI dalam menyiapkan peserta didik dapat dilakukan dengan mengembangkan desain dan model pembelajarn yang variatif dan kreatif yang efektif mendorong dan memfasilitasi peserta didik mengembangkan kemampuan berpikir tingkat tinggi (</w:t>
      </w:r>
      <w:r w:rsidRPr="00CF7F31">
        <w:rPr>
          <w:rFonts w:ascii="Times New Roman" w:eastAsia="Cambria" w:hAnsi="Times New Roman" w:cs="Times New Roman"/>
          <w:i/>
        </w:rPr>
        <w:t>high order thinking skill</w:t>
      </w:r>
      <w:r w:rsidRPr="00CF7F31">
        <w:rPr>
          <w:rFonts w:ascii="Times New Roman" w:eastAsia="Cambria" w:hAnsi="Times New Roman" w:cs="Times New Roman"/>
        </w:rPr>
        <w:t xml:space="preserve">). Di antara model pembelajaran yang relevan adalah melalui pembelajaran </w:t>
      </w:r>
      <w:r w:rsidRPr="00CF7F31">
        <w:rPr>
          <w:rFonts w:ascii="Times New Roman" w:eastAsia="Cambria" w:hAnsi="Times New Roman" w:cs="Times New Roman"/>
          <w:i/>
        </w:rPr>
        <w:t xml:space="preserve">reasoning </w:t>
      </w:r>
      <w:r w:rsidRPr="00CF7F31">
        <w:rPr>
          <w:rFonts w:ascii="Times New Roman" w:eastAsia="Cambria" w:hAnsi="Times New Roman" w:cs="Times New Roman"/>
        </w:rPr>
        <w:t xml:space="preserve">dan </w:t>
      </w:r>
      <w:r w:rsidRPr="00CF7F31">
        <w:rPr>
          <w:rFonts w:ascii="Times New Roman" w:eastAsia="Cambria" w:hAnsi="Times New Roman" w:cs="Times New Roman"/>
          <w:i/>
        </w:rPr>
        <w:t xml:space="preserve">problem solving </w:t>
      </w:r>
      <w:r w:rsidRPr="00CF7F31">
        <w:rPr>
          <w:rFonts w:ascii="Times New Roman" w:eastAsia="Cambria" w:hAnsi="Times New Roman" w:cs="Times New Roman"/>
          <w:iCs/>
        </w:rPr>
        <w:t xml:space="preserve">yang ditempuh </w:t>
      </w:r>
      <w:r w:rsidRPr="00CF7F31">
        <w:rPr>
          <w:rFonts w:ascii="Times New Roman" w:eastAsia="Cambria" w:hAnsi="Times New Roman" w:cs="Times New Roman"/>
        </w:rPr>
        <w:t xml:space="preserve">dengan lima tahap,  yaitu </w:t>
      </w:r>
      <w:r w:rsidRPr="00CF7F31">
        <w:rPr>
          <w:rFonts w:ascii="Times New Roman" w:hAnsi="Times New Roman" w:cs="Times New Roman"/>
        </w:rPr>
        <w:t>membaca dan berpikir, mengenal dan merencanakan, memilah strategi, menemukan jawaban, serta refleksi dan perluasan.</w:t>
      </w:r>
    </w:p>
    <w:p w:rsidR="00B97E8C" w:rsidRPr="00CF7F31" w:rsidRDefault="00B97E8C" w:rsidP="00B97E8C">
      <w:pPr>
        <w:pBdr>
          <w:top w:val="nil"/>
          <w:left w:val="nil"/>
          <w:bottom w:val="nil"/>
          <w:right w:val="nil"/>
          <w:between w:val="nil"/>
        </w:pBdr>
        <w:spacing w:before="120" w:after="120"/>
        <w:rPr>
          <w:rFonts w:ascii="Times New Roman" w:eastAsia="Cambria" w:hAnsi="Times New Roman" w:cs="Times New Roman"/>
          <w:b/>
        </w:rPr>
      </w:pPr>
      <w:r w:rsidRPr="00CF7F31">
        <w:rPr>
          <w:rFonts w:ascii="Times New Roman" w:eastAsia="Cambria" w:hAnsi="Times New Roman" w:cs="Times New Roman"/>
          <w:b/>
        </w:rPr>
        <w:t>Saran</w:t>
      </w:r>
    </w:p>
    <w:p w:rsidR="00B97E8C" w:rsidRPr="00B97E8C" w:rsidRDefault="00B97E8C" w:rsidP="00B97E8C">
      <w:pPr>
        <w:pBdr>
          <w:top w:val="nil"/>
          <w:left w:val="nil"/>
          <w:bottom w:val="nil"/>
          <w:right w:val="nil"/>
          <w:between w:val="nil"/>
        </w:pBdr>
        <w:spacing w:after="0"/>
        <w:ind w:firstLine="567"/>
        <w:jc w:val="both"/>
        <w:rPr>
          <w:rFonts w:ascii="Times New Roman" w:eastAsia="Cambria" w:hAnsi="Times New Roman" w:cs="Times New Roman"/>
          <w:lang w:val="en-US"/>
        </w:rPr>
      </w:pPr>
      <w:bookmarkStart w:id="0" w:name="_GoBack"/>
      <w:bookmarkEnd w:id="0"/>
      <w:r w:rsidRPr="00CF7F31">
        <w:rPr>
          <w:rFonts w:ascii="Times New Roman" w:eastAsia="Cambria" w:hAnsi="Times New Roman" w:cs="Times New Roman"/>
        </w:rPr>
        <w:t>Implikasi dari hasil penelitian ini adalah perlunya pengembangan strategi pembelajaran pendidikan agama Islam yang berorientasi pada pembentukan kemampuan berfikir tingkat tingga peserta didik. Dalam menghadapi kebijakan Asesmen Kompetensi Minimum diharapkan memainkan peran penting dalam memotivasi dan memfasilitasi peserta didik dalam pembelajaran yang tidak hanya berorientasi pada pengetahuan, akan tetapi guru PAI berperan penting dalam mengembangkan kompetensi spiritual dan sosial peserta didik melalui berbagai inovasi model dan strategi pembelajaran maupun penilaian hasil belajarnya.</w:t>
      </w:r>
    </w:p>
    <w:p w:rsidR="00660A79" w:rsidRDefault="00C80C27" w:rsidP="00B97E8C">
      <w:pPr>
        <w:spacing w:before="240" w:after="120"/>
        <w:jc w:val="both"/>
        <w:rPr>
          <w:rFonts w:ascii="Times New Roman" w:hAnsi="Times New Roman" w:cs="Times New Roman"/>
          <w:b/>
          <w:lang w:val="en-US"/>
        </w:rPr>
      </w:pPr>
      <w:r>
        <w:rPr>
          <w:rFonts w:ascii="Times New Roman" w:hAnsi="Times New Roman" w:cs="Times New Roman"/>
          <w:b/>
          <w:lang w:val="en-US"/>
        </w:rPr>
        <w:t>DAFTAR PUSTAKA</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eastAsia="Cambria" w:hAnsi="Times New Roman" w:cs="Times New Roman"/>
          <w:b/>
        </w:rPr>
        <w:fldChar w:fldCharType="begin" w:fldLock="1"/>
      </w:r>
      <w:r w:rsidRPr="00CF7F31">
        <w:rPr>
          <w:rFonts w:ascii="Times New Roman" w:eastAsia="Cambria" w:hAnsi="Times New Roman" w:cs="Times New Roman"/>
          <w:b/>
        </w:rPr>
        <w:instrText xml:space="preserve">ADDIN Mendeley Bibliography CSL_BIBLIOGRAPHY </w:instrText>
      </w:r>
      <w:r w:rsidRPr="00CF7F31">
        <w:rPr>
          <w:rFonts w:ascii="Times New Roman" w:eastAsia="Cambria" w:hAnsi="Times New Roman" w:cs="Times New Roman"/>
          <w:b/>
        </w:rPr>
        <w:fldChar w:fldCharType="separate"/>
      </w:r>
      <w:r w:rsidRPr="00CF7F31">
        <w:rPr>
          <w:rFonts w:ascii="Times New Roman" w:hAnsi="Times New Roman" w:cs="Times New Roman"/>
          <w:noProof/>
        </w:rPr>
        <w:t xml:space="preserve">Andiani, D., Hajizah, M. N., &amp; Dahlan, J. A. (2020). Analisis Rancangan Assesmen Kompetensi Minimum (AKM) Numerasi Program Merdeka Belajar. </w:t>
      </w:r>
      <w:r w:rsidRPr="00CF7F31">
        <w:rPr>
          <w:rFonts w:ascii="Times New Roman" w:hAnsi="Times New Roman" w:cs="Times New Roman"/>
          <w:i/>
          <w:iCs/>
          <w:noProof/>
        </w:rPr>
        <w:t>Majamath: Jurnal Matematika dan Pendidikan Matematika</w:t>
      </w:r>
      <w:r w:rsidRPr="00CF7F31">
        <w:rPr>
          <w:rFonts w:ascii="Times New Roman" w:hAnsi="Times New Roman" w:cs="Times New Roman"/>
          <w:noProof/>
        </w:rPr>
        <w:t xml:space="preserve">, </w:t>
      </w:r>
      <w:r w:rsidRPr="00CF7F31">
        <w:rPr>
          <w:rFonts w:ascii="Times New Roman" w:hAnsi="Times New Roman" w:cs="Times New Roman"/>
          <w:i/>
          <w:iCs/>
          <w:noProof/>
        </w:rPr>
        <w:t>4</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Arifin, S., Abidin, N., &amp; Anshori, F. Al. (2021). Kebijakan Merdeka Belajar dan Implikasinya terhadap Pengembangan Desain Evaluasi Pembelajaran Pendidikan Agama Islam. </w:t>
      </w:r>
      <w:r w:rsidRPr="00CF7F31">
        <w:rPr>
          <w:rFonts w:ascii="Times New Roman" w:hAnsi="Times New Roman" w:cs="Times New Roman"/>
          <w:i/>
          <w:iCs/>
          <w:noProof/>
        </w:rPr>
        <w:t>Dirasat: Jurnal Manajemen dan Pendidikan Islam</w:t>
      </w:r>
      <w:r w:rsidRPr="00CF7F31">
        <w:rPr>
          <w:rFonts w:ascii="Times New Roman" w:hAnsi="Times New Roman" w:cs="Times New Roman"/>
          <w:noProof/>
        </w:rPr>
        <w:t>.</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Bahri, S. (2017). Pengaruh Penerapan Model Pembelajaran Contextual Teaching and Learning (Ctl) Tipe Inquiry Terhadap Kemampuan Berpikir Kritis. </w:t>
      </w:r>
      <w:r w:rsidRPr="00CF7F31">
        <w:rPr>
          <w:rFonts w:ascii="Times New Roman" w:hAnsi="Times New Roman" w:cs="Times New Roman"/>
          <w:i/>
          <w:iCs/>
          <w:noProof/>
        </w:rPr>
        <w:t>Al-Tadzkiyyah: Jurnal Pendidikan Islam</w:t>
      </w:r>
      <w:r w:rsidRPr="00CF7F31">
        <w:rPr>
          <w:rFonts w:ascii="Times New Roman" w:hAnsi="Times New Roman" w:cs="Times New Roman"/>
          <w:noProof/>
        </w:rPr>
        <w:t xml:space="preserve">, </w:t>
      </w:r>
      <w:r w:rsidRPr="00CF7F31">
        <w:rPr>
          <w:rFonts w:ascii="Times New Roman" w:hAnsi="Times New Roman" w:cs="Times New Roman"/>
          <w:i/>
          <w:iCs/>
          <w:noProof/>
        </w:rPr>
        <w:t>8</w:t>
      </w:r>
      <w:r w:rsidRPr="00CF7F31">
        <w:rPr>
          <w:rFonts w:ascii="Times New Roman" w:hAnsi="Times New Roman" w:cs="Times New Roman"/>
          <w:noProof/>
        </w:rPr>
        <w:t>(I).</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Bunga, H. (2019). Nadiem Makarim: Merdeka Belajar adalah Merdeka Berpikir. Tempo. Retrieved from https://nasional.tempo.co/read/1283493/nadiem-makarim-merdeka-belajar-adalah-kemerdekaan-berpikir</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Daryanto, &amp; Karim, S. (2017). </w:t>
      </w:r>
      <w:r w:rsidRPr="00CF7F31">
        <w:rPr>
          <w:rFonts w:ascii="Times New Roman" w:hAnsi="Times New Roman" w:cs="Times New Roman"/>
          <w:i/>
          <w:iCs/>
          <w:noProof/>
        </w:rPr>
        <w:t>Pembelajaran Abad 21</w:t>
      </w:r>
      <w:r w:rsidRPr="00CF7F31">
        <w:rPr>
          <w:rFonts w:ascii="Times New Roman" w:hAnsi="Times New Roman" w:cs="Times New Roman"/>
          <w:noProof/>
        </w:rPr>
        <w:t>. Yogyakarta: Gava Media.</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GTK, S. (2020). Merdeka Belajar. Direktorat Jenderal Guru dan Tenaga Kependidikan. Retrieved from https://gtk.kemdikbud.go.id/read-news/merdeka-belajar</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Hambali Alman Nasution, &amp; Nasution, F. A. (2020). Pengembangan Teknik dan Instrumen Asesmen Aspek Pengetahuan Berbasis Teknologi. </w:t>
      </w:r>
      <w:r w:rsidRPr="00CF7F31">
        <w:rPr>
          <w:rFonts w:ascii="Times New Roman" w:hAnsi="Times New Roman" w:cs="Times New Roman"/>
          <w:i/>
          <w:iCs/>
          <w:noProof/>
        </w:rPr>
        <w:t>Tadbir: Jurnal Manajemen Pendidikan Islam</w:t>
      </w:r>
      <w:r w:rsidRPr="00CF7F31">
        <w:rPr>
          <w:rFonts w:ascii="Times New Roman" w:hAnsi="Times New Roman" w:cs="Times New Roman"/>
          <w:noProof/>
        </w:rPr>
        <w:t xml:space="preserve">, </w:t>
      </w:r>
      <w:r w:rsidRPr="00CF7F31">
        <w:rPr>
          <w:rFonts w:ascii="Times New Roman" w:hAnsi="Times New Roman" w:cs="Times New Roman"/>
          <w:i/>
          <w:iCs/>
          <w:noProof/>
        </w:rPr>
        <w:t>8</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lastRenderedPageBreak/>
        <w:t xml:space="preserve">Hasyim, M. (2019). Implementasi Metode Problem Solving Kurikulum dalam Pembelajaran Pendidikan Agama Islam SMP Negeri Se-Kota Salatiga. </w:t>
      </w:r>
      <w:r w:rsidRPr="00CF7F31">
        <w:rPr>
          <w:rFonts w:ascii="Times New Roman" w:hAnsi="Times New Roman" w:cs="Times New Roman"/>
          <w:i/>
          <w:iCs/>
          <w:noProof/>
        </w:rPr>
        <w:t>Progress</w:t>
      </w:r>
      <w:r w:rsidRPr="00CF7F31">
        <w:rPr>
          <w:rFonts w:ascii="Times New Roman" w:hAnsi="Times New Roman" w:cs="Times New Roman"/>
          <w:i/>
          <w:iCs/>
          <w:noProof/>
        </w:rPr>
        <w:t>: Pendidikan Agama Islam Universitas Wahid Hasyim</w:t>
      </w:r>
      <w:r w:rsidRPr="00CF7F31">
        <w:rPr>
          <w:rFonts w:ascii="Times New Roman" w:hAnsi="Times New Roman" w:cs="Times New Roman"/>
          <w:noProof/>
        </w:rPr>
        <w:t xml:space="preserve">, </w:t>
      </w:r>
      <w:r w:rsidRPr="00CF7F31">
        <w:rPr>
          <w:rFonts w:ascii="Times New Roman" w:hAnsi="Times New Roman" w:cs="Times New Roman"/>
          <w:i/>
          <w:iCs/>
          <w:noProof/>
        </w:rPr>
        <w:t>7</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Hidayat, I. (2020). Kompetensi Guru dalam Pembelajaran PAI Berbasis Higher Order Thinking Skills (HOTS) di Sekolah Menengah Pertama. </w:t>
      </w:r>
      <w:r w:rsidRPr="00CF7F31">
        <w:rPr>
          <w:rFonts w:ascii="Times New Roman" w:hAnsi="Times New Roman" w:cs="Times New Roman"/>
          <w:i/>
          <w:iCs/>
          <w:noProof/>
        </w:rPr>
        <w:t>Khazanah Pendidikan Islam</w:t>
      </w:r>
      <w:r w:rsidRPr="00CF7F31">
        <w:rPr>
          <w:rFonts w:ascii="Times New Roman" w:hAnsi="Times New Roman" w:cs="Times New Roman"/>
          <w:noProof/>
        </w:rPr>
        <w:t xml:space="preserve">, </w:t>
      </w:r>
      <w:r w:rsidRPr="00CF7F31">
        <w:rPr>
          <w:rFonts w:ascii="Times New Roman" w:hAnsi="Times New Roman" w:cs="Times New Roman"/>
          <w:i/>
          <w:iCs/>
          <w:noProof/>
        </w:rPr>
        <w:t>02</w:t>
      </w:r>
      <w:r w:rsidRPr="00CF7F31">
        <w:rPr>
          <w:rFonts w:ascii="Times New Roman" w:hAnsi="Times New Roman" w:cs="Times New Roman"/>
          <w:noProof/>
        </w:rPr>
        <w:t>(02).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Hidayat, T., &amp; Asyafah, A. (2019). </w:t>
      </w:r>
      <w:r w:rsidRPr="00CF7F31">
        <w:rPr>
          <w:rFonts w:ascii="Times New Roman" w:hAnsi="Times New Roman" w:cs="Times New Roman"/>
          <w:noProof/>
        </w:rPr>
        <w:t xml:space="preserve">Konsep Dasar Evaluasi dan Implikasinya dalam Evaluasi Pembelajaran Pendidikan Agama Islam </w:t>
      </w:r>
      <w:r w:rsidR="00183CAD" w:rsidRPr="00CF7F31">
        <w:rPr>
          <w:rFonts w:ascii="Times New Roman" w:hAnsi="Times New Roman" w:cs="Times New Roman"/>
          <w:noProof/>
        </w:rPr>
        <w:t xml:space="preserve">di </w:t>
      </w:r>
      <w:r w:rsidRPr="00CF7F31">
        <w:rPr>
          <w:rFonts w:ascii="Times New Roman" w:hAnsi="Times New Roman" w:cs="Times New Roman"/>
          <w:noProof/>
        </w:rPr>
        <w:t>Sekolah</w:t>
      </w:r>
      <w:r w:rsidRPr="00CF7F31">
        <w:rPr>
          <w:rFonts w:ascii="Times New Roman" w:hAnsi="Times New Roman" w:cs="Times New Roman"/>
          <w:noProof/>
        </w:rPr>
        <w:t xml:space="preserve">. </w:t>
      </w:r>
      <w:r w:rsidRPr="00CF7F31">
        <w:rPr>
          <w:rFonts w:ascii="Times New Roman" w:hAnsi="Times New Roman" w:cs="Times New Roman"/>
          <w:i/>
          <w:iCs/>
          <w:noProof/>
        </w:rPr>
        <w:t>Al-Tadzkiyyah: Jurnal Pendidikan Islam</w:t>
      </w:r>
      <w:r w:rsidRPr="00CF7F31">
        <w:rPr>
          <w:rFonts w:ascii="Times New Roman" w:hAnsi="Times New Roman" w:cs="Times New Roman"/>
          <w:noProof/>
        </w:rPr>
        <w:t xml:space="preserve">, </w:t>
      </w:r>
      <w:r w:rsidRPr="00CF7F31">
        <w:rPr>
          <w:rFonts w:ascii="Times New Roman" w:hAnsi="Times New Roman" w:cs="Times New Roman"/>
          <w:i/>
          <w:iCs/>
          <w:noProof/>
        </w:rPr>
        <w:t>10</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Iman, N. U. B. N. (2021). Implementasi Kebijakan Sekolah Dasar dalam Menghadapi Asesmen Kompetensi Minimum. </w:t>
      </w:r>
      <w:r w:rsidRPr="00CF7F31">
        <w:rPr>
          <w:rFonts w:ascii="Times New Roman" w:hAnsi="Times New Roman" w:cs="Times New Roman"/>
          <w:i/>
          <w:iCs/>
          <w:noProof/>
        </w:rPr>
        <w:t>Jurnal Pendidikan</w:t>
      </w:r>
      <w:r w:rsidRPr="00CF7F31">
        <w:rPr>
          <w:rFonts w:ascii="Times New Roman" w:hAnsi="Times New Roman" w:cs="Times New Roman"/>
          <w:noProof/>
        </w:rPr>
        <w:t xml:space="preserve">, </w:t>
      </w:r>
      <w:r w:rsidRPr="00CF7F31">
        <w:rPr>
          <w:rFonts w:ascii="Times New Roman" w:hAnsi="Times New Roman" w:cs="Times New Roman"/>
          <w:i/>
          <w:iCs/>
          <w:noProof/>
        </w:rPr>
        <w:t>6</w:t>
      </w:r>
      <w:r w:rsidRPr="00CF7F31">
        <w:rPr>
          <w:rFonts w:ascii="Times New Roman" w:hAnsi="Times New Roman" w:cs="Times New Roman"/>
          <w:noProof/>
        </w:rPr>
        <w:t>(2), 250–260.</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Indarwati, D., Wahyudi, W., &amp; Ratu, N. (2014). </w:t>
      </w:r>
      <w:r w:rsidR="00183CAD" w:rsidRPr="00CF7F31">
        <w:rPr>
          <w:rFonts w:ascii="Times New Roman" w:hAnsi="Times New Roman" w:cs="Times New Roman"/>
          <w:noProof/>
        </w:rPr>
        <w:t>Peningkatan Kemampuan Pemecahan Masalah Matematika Melalui Penerapan Problem Based Learning untuk Siswa Kelas V SD</w:t>
      </w:r>
      <w:r w:rsidRPr="00CF7F31">
        <w:rPr>
          <w:rFonts w:ascii="Times New Roman" w:hAnsi="Times New Roman" w:cs="Times New Roman"/>
          <w:noProof/>
        </w:rPr>
        <w:t xml:space="preserve">. </w:t>
      </w:r>
      <w:r w:rsidRPr="00CF7F31">
        <w:rPr>
          <w:rFonts w:ascii="Times New Roman" w:hAnsi="Times New Roman" w:cs="Times New Roman"/>
          <w:i/>
          <w:iCs/>
          <w:noProof/>
        </w:rPr>
        <w:t>Satya Widya</w:t>
      </w:r>
      <w:r w:rsidRPr="00CF7F31">
        <w:rPr>
          <w:rFonts w:ascii="Times New Roman" w:hAnsi="Times New Roman" w:cs="Times New Roman"/>
          <w:noProof/>
        </w:rPr>
        <w:t xml:space="preserve">, </w:t>
      </w:r>
      <w:r w:rsidRPr="00CF7F31">
        <w:rPr>
          <w:rFonts w:ascii="Times New Roman" w:hAnsi="Times New Roman" w:cs="Times New Roman"/>
          <w:i/>
          <w:iCs/>
          <w:noProof/>
        </w:rPr>
        <w:t>30</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Ismail. (2015). Peningkatan kompetensi pedagogik guru PAI dalam pembelajaran. </w:t>
      </w:r>
      <w:r w:rsidRPr="00CF7F31">
        <w:rPr>
          <w:rFonts w:ascii="Times New Roman" w:hAnsi="Times New Roman" w:cs="Times New Roman"/>
          <w:i/>
          <w:iCs/>
          <w:noProof/>
        </w:rPr>
        <w:t xml:space="preserve">Jurnal </w:t>
      </w:r>
      <w:r w:rsidR="00183CAD" w:rsidRPr="00CF7F31">
        <w:rPr>
          <w:rFonts w:ascii="Times New Roman" w:hAnsi="Times New Roman" w:cs="Times New Roman"/>
          <w:i/>
          <w:iCs/>
          <w:noProof/>
        </w:rPr>
        <w:t>Mudarrisuna</w:t>
      </w:r>
      <w:r w:rsidRPr="00CF7F31">
        <w:rPr>
          <w:rFonts w:ascii="Times New Roman" w:hAnsi="Times New Roman" w:cs="Times New Roman"/>
          <w:noProof/>
        </w:rPr>
        <w:t xml:space="preserve">, </w:t>
      </w:r>
      <w:r w:rsidRPr="00CF7F31">
        <w:rPr>
          <w:rFonts w:ascii="Times New Roman" w:hAnsi="Times New Roman" w:cs="Times New Roman"/>
          <w:i/>
          <w:iCs/>
          <w:noProof/>
        </w:rPr>
        <w:t>4</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Joko, T., Ahdinirwanto, R. W., &amp; Maftukhin, A. (2013). Peningkatan Kemampuan Berpikir Kritis Melalui Model Pembelajaran Children Learning In Science (CLIS) pada Siswa Kelas VIII SMP Negeri 1 Mirit Tahun Pelajaran 2012/2013. </w:t>
      </w:r>
      <w:r w:rsidRPr="00CF7F31">
        <w:rPr>
          <w:rFonts w:ascii="Times New Roman" w:hAnsi="Times New Roman" w:cs="Times New Roman"/>
          <w:i/>
          <w:iCs/>
          <w:noProof/>
        </w:rPr>
        <w:t>Radiasi</w:t>
      </w:r>
      <w:r w:rsidRPr="00CF7F31">
        <w:rPr>
          <w:rFonts w:ascii="Times New Roman" w:hAnsi="Times New Roman" w:cs="Times New Roman"/>
          <w:noProof/>
        </w:rPr>
        <w:t xml:space="preserve">, </w:t>
      </w:r>
      <w:r w:rsidRPr="00CF7F31">
        <w:rPr>
          <w:rFonts w:ascii="Times New Roman" w:hAnsi="Times New Roman" w:cs="Times New Roman"/>
          <w:i/>
          <w:iCs/>
          <w:noProof/>
        </w:rPr>
        <w:t>3</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Juniarso, T. (2020). Model Discovery Learning Terhadap Kemampuan Berpikir Kreatif Mahasiswa. </w:t>
      </w:r>
      <w:r w:rsidR="00183CAD" w:rsidRPr="00CF7F31">
        <w:rPr>
          <w:rFonts w:ascii="Times New Roman" w:hAnsi="Times New Roman" w:cs="Times New Roman"/>
          <w:i/>
          <w:iCs/>
          <w:noProof/>
        </w:rPr>
        <w:t xml:space="preserve">Else </w:t>
      </w:r>
      <w:r w:rsidRPr="00CF7F31">
        <w:rPr>
          <w:rFonts w:ascii="Times New Roman" w:hAnsi="Times New Roman" w:cs="Times New Roman"/>
          <w:i/>
          <w:iCs/>
          <w:noProof/>
        </w:rPr>
        <w:t>(Elementary School Education Journal)</w:t>
      </w:r>
      <w:r w:rsidRPr="00CF7F31">
        <w:rPr>
          <w:rFonts w:ascii="Times New Roman" w:hAnsi="Times New Roman" w:cs="Times New Roman"/>
          <w:noProof/>
        </w:rPr>
        <w:t xml:space="preserve">, </w:t>
      </w:r>
      <w:r w:rsidRPr="00CF7F31">
        <w:rPr>
          <w:rFonts w:ascii="Times New Roman" w:hAnsi="Times New Roman" w:cs="Times New Roman"/>
          <w:i/>
          <w:iCs/>
          <w:noProof/>
        </w:rPr>
        <w:t>4</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Kemendikbud. (2016). Peraturan Menteri Pendidikan dan Kebudayaan RI No 23 Tahun 2016.</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Kemendikbud. (2017). </w:t>
      </w:r>
      <w:r w:rsidRPr="00CF7F31">
        <w:rPr>
          <w:rFonts w:ascii="Times New Roman" w:hAnsi="Times New Roman" w:cs="Times New Roman"/>
          <w:i/>
          <w:iCs/>
          <w:noProof/>
        </w:rPr>
        <w:t>Panduan Gerakan Literasi Nasional</w:t>
      </w:r>
      <w:r w:rsidRPr="00CF7F31">
        <w:rPr>
          <w:rFonts w:ascii="Times New Roman" w:hAnsi="Times New Roman" w:cs="Times New Roman"/>
          <w:noProof/>
        </w:rPr>
        <w:t xml:space="preserve">. Jakarta: </w:t>
      </w:r>
      <w:r w:rsidR="00183CAD" w:rsidRPr="00CF7F31">
        <w:rPr>
          <w:rFonts w:ascii="Times New Roman" w:hAnsi="Times New Roman" w:cs="Times New Roman"/>
          <w:noProof/>
        </w:rPr>
        <w:t xml:space="preserve">Tim </w:t>
      </w:r>
      <w:r w:rsidRPr="00CF7F31">
        <w:rPr>
          <w:rFonts w:ascii="Times New Roman" w:hAnsi="Times New Roman" w:cs="Times New Roman"/>
          <w:noProof/>
        </w:rPr>
        <w:t>GLN.</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Kemendikbud. (2020a). </w:t>
      </w:r>
      <w:r w:rsidRPr="00CF7F31">
        <w:rPr>
          <w:rFonts w:ascii="Times New Roman" w:hAnsi="Times New Roman" w:cs="Times New Roman"/>
          <w:i/>
          <w:iCs/>
          <w:noProof/>
        </w:rPr>
        <w:t>AKM dan Implikasinya pada Pembelajaran</w:t>
      </w:r>
      <w:r w:rsidRPr="00CF7F31">
        <w:rPr>
          <w:rFonts w:ascii="Times New Roman" w:hAnsi="Times New Roman" w:cs="Times New Roman"/>
          <w:noProof/>
        </w:rPr>
        <w:t>. Jakarta: Pusat Asesmen dan Pembelajaran.</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Kemendikbud. (2020b). Asesmen Masional: AKM, Survey Karakter dan Lingkungan Belajar. Badan Penelitian dan Pengembangan dan Perbukuan.</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Kemendikbud. (2021a). </w:t>
      </w:r>
      <w:r w:rsidRPr="00CF7F31">
        <w:rPr>
          <w:rFonts w:ascii="Times New Roman" w:hAnsi="Times New Roman" w:cs="Times New Roman"/>
          <w:i/>
          <w:iCs/>
          <w:noProof/>
        </w:rPr>
        <w:t>Asesmen Nasional: Lembar Tanya Jawab</w:t>
      </w:r>
      <w:r w:rsidRPr="00CF7F31">
        <w:rPr>
          <w:rFonts w:ascii="Times New Roman" w:hAnsi="Times New Roman" w:cs="Times New Roman"/>
          <w:noProof/>
        </w:rPr>
        <w:t>. Pusat Asesmen dan Pembelajaran Balitbang dan Perbukuan.</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Kemendikbud. (2021b). </w:t>
      </w:r>
      <w:r w:rsidRPr="00CF7F31">
        <w:rPr>
          <w:rFonts w:ascii="Times New Roman" w:hAnsi="Times New Roman" w:cs="Times New Roman"/>
          <w:i/>
          <w:iCs/>
          <w:noProof/>
        </w:rPr>
        <w:t>Kebijakan Asesmen Nasional Tahun 2021</w:t>
      </w:r>
      <w:r w:rsidRPr="00CF7F31">
        <w:rPr>
          <w:rFonts w:ascii="Times New Roman" w:hAnsi="Times New Roman" w:cs="Times New Roman"/>
          <w:noProof/>
        </w:rPr>
        <w:t>. Pusat Asesmen dan Pembelajaran Balitbang dan Perbukuan.</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Marthala, A. E. (2016). Meningkatkan Daya Saing dengan Membangun Berfikir Kreatif dan Inovatif. </w:t>
      </w:r>
      <w:r w:rsidRPr="00CF7F31">
        <w:rPr>
          <w:rFonts w:ascii="Times New Roman" w:hAnsi="Times New Roman" w:cs="Times New Roman"/>
          <w:i/>
          <w:iCs/>
          <w:noProof/>
        </w:rPr>
        <w:t>Prosiding Seminar Nasional dan Forum Pascasarjana LPTK Negeri Se-Indonesia</w:t>
      </w:r>
      <w:r w:rsidRPr="00CF7F31">
        <w:rPr>
          <w:rFonts w:ascii="Times New Roman" w:hAnsi="Times New Roman" w:cs="Times New Roman"/>
          <w:noProof/>
        </w:rPr>
        <w:t>.</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Mindani. (2016). Metode Problem Solving Dalam Pembelajaran PAI. </w:t>
      </w:r>
      <w:r w:rsidR="00183CAD" w:rsidRPr="00CF7F31">
        <w:rPr>
          <w:rFonts w:ascii="Times New Roman" w:hAnsi="Times New Roman" w:cs="Times New Roman"/>
          <w:i/>
          <w:iCs/>
          <w:noProof/>
        </w:rPr>
        <w:t>Jurnal Educative</w:t>
      </w:r>
      <w:r w:rsidRPr="00CF7F31">
        <w:rPr>
          <w:rFonts w:ascii="Times New Roman" w:hAnsi="Times New Roman" w:cs="Times New Roman"/>
          <w:i/>
          <w:iCs/>
          <w:noProof/>
        </w:rPr>
        <w:t>: Journal of Educational Studies</w:t>
      </w:r>
      <w:r w:rsidRPr="00CF7F31">
        <w:rPr>
          <w:rFonts w:ascii="Times New Roman" w:hAnsi="Times New Roman" w:cs="Times New Roman"/>
          <w:noProof/>
        </w:rPr>
        <w:t xml:space="preserve">, </w:t>
      </w:r>
      <w:r w:rsidRPr="00CF7F31">
        <w:rPr>
          <w:rFonts w:ascii="Times New Roman" w:hAnsi="Times New Roman" w:cs="Times New Roman"/>
          <w:i/>
          <w:iCs/>
          <w:noProof/>
        </w:rPr>
        <w:t>1</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Muflihin, A. (2020). </w:t>
      </w:r>
      <w:r w:rsidR="00183CAD" w:rsidRPr="00CF7F31">
        <w:rPr>
          <w:rFonts w:ascii="Times New Roman" w:hAnsi="Times New Roman" w:cs="Times New Roman"/>
          <w:noProof/>
        </w:rPr>
        <w:t xml:space="preserve">Peran Guru Pendidikan Agama Islam dalam Meningkatkan Literasi Digital Siswa sebagai Kecakapan Abad 21. </w:t>
      </w:r>
      <w:r w:rsidR="00183CAD" w:rsidRPr="00CF7F31">
        <w:rPr>
          <w:rFonts w:ascii="Times New Roman" w:hAnsi="Times New Roman" w:cs="Times New Roman"/>
          <w:i/>
          <w:iCs/>
          <w:noProof/>
        </w:rPr>
        <w:t>Ta’dibuna</w:t>
      </w:r>
      <w:r w:rsidRPr="00CF7F31">
        <w:rPr>
          <w:rFonts w:ascii="Times New Roman" w:hAnsi="Times New Roman" w:cs="Times New Roman"/>
          <w:i/>
          <w:iCs/>
          <w:noProof/>
        </w:rPr>
        <w:t>: Jurnal Pendidikan Agama Islam</w:t>
      </w:r>
      <w:r w:rsidRPr="00CF7F31">
        <w:rPr>
          <w:rFonts w:ascii="Times New Roman" w:hAnsi="Times New Roman" w:cs="Times New Roman"/>
          <w:noProof/>
        </w:rPr>
        <w:t xml:space="preserve">, </w:t>
      </w:r>
      <w:r w:rsidRPr="00CF7F31">
        <w:rPr>
          <w:rFonts w:ascii="Times New Roman" w:hAnsi="Times New Roman" w:cs="Times New Roman"/>
          <w:i/>
          <w:iCs/>
          <w:noProof/>
        </w:rPr>
        <w:t>3</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Muta’ali, J. A. (2020). Opini Masyarakat Tentang Asesmen Nasional Sebagai Penganti Ujian Nasional. </w:t>
      </w:r>
      <w:r w:rsidRPr="00CF7F31">
        <w:rPr>
          <w:rFonts w:ascii="Times New Roman" w:hAnsi="Times New Roman" w:cs="Times New Roman"/>
          <w:i/>
          <w:iCs/>
          <w:noProof/>
        </w:rPr>
        <w:t>Journal of Chemical Information and Modeling</w:t>
      </w:r>
      <w:r w:rsidRPr="00CF7F31">
        <w:rPr>
          <w:rFonts w:ascii="Times New Roman" w:hAnsi="Times New Roman" w:cs="Times New Roman"/>
          <w:noProof/>
        </w:rPr>
        <w:t xml:space="preserve">, </w:t>
      </w:r>
      <w:r w:rsidRPr="00CF7F31">
        <w:rPr>
          <w:rFonts w:ascii="Times New Roman" w:hAnsi="Times New Roman" w:cs="Times New Roman"/>
          <w:i/>
          <w:iCs/>
          <w:noProof/>
        </w:rPr>
        <w:t>53</w:t>
      </w:r>
      <w:r w:rsidRPr="00CF7F31">
        <w:rPr>
          <w:rFonts w:ascii="Times New Roman" w:hAnsi="Times New Roman" w:cs="Times New Roman"/>
          <w:noProof/>
        </w:rPr>
        <w:t>(9).</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Nehru, N. A. (2019). Asesmen Komptenesi </w:t>
      </w:r>
      <w:r w:rsidR="00183CAD" w:rsidRPr="00CF7F31">
        <w:rPr>
          <w:rFonts w:ascii="Times New Roman" w:hAnsi="Times New Roman" w:cs="Times New Roman"/>
          <w:noProof/>
        </w:rPr>
        <w:t xml:space="preserve">sebagai </w:t>
      </w:r>
      <w:r w:rsidRPr="00CF7F31">
        <w:rPr>
          <w:rFonts w:ascii="Times New Roman" w:hAnsi="Times New Roman" w:cs="Times New Roman"/>
          <w:noProof/>
        </w:rPr>
        <w:t xml:space="preserve">Bentuk Perubahan Ujian Nasional Pendidikan Indonesia: Analisis Dampak dan Problem Solving Menurut Kebijakan Merdeka Belajar. </w:t>
      </w:r>
      <w:r w:rsidRPr="00CF7F31">
        <w:rPr>
          <w:rFonts w:ascii="Times New Roman" w:hAnsi="Times New Roman" w:cs="Times New Roman"/>
          <w:i/>
          <w:iCs/>
          <w:noProof/>
        </w:rPr>
        <w:t>Journal of Chemical Information and Modeling</w:t>
      </w:r>
      <w:r w:rsidRPr="00CF7F31">
        <w:rPr>
          <w:rFonts w:ascii="Times New Roman" w:hAnsi="Times New Roman" w:cs="Times New Roman"/>
          <w:noProof/>
        </w:rPr>
        <w:t xml:space="preserve">, </w:t>
      </w:r>
      <w:r w:rsidRPr="00CF7F31">
        <w:rPr>
          <w:rFonts w:ascii="Times New Roman" w:hAnsi="Times New Roman" w:cs="Times New Roman"/>
          <w:i/>
          <w:iCs/>
          <w:noProof/>
        </w:rPr>
        <w:t>53</w:t>
      </w:r>
      <w:r w:rsidRPr="00CF7F31">
        <w:rPr>
          <w:rFonts w:ascii="Times New Roman" w:hAnsi="Times New Roman" w:cs="Times New Roman"/>
          <w:noProof/>
        </w:rPr>
        <w:t>(9), 1689–1699.</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lastRenderedPageBreak/>
        <w:t xml:space="preserve">Novita, N., Mellyzar, M., &amp; Herizal, H. (2021). Asesmen Nasional (AN): Pengetahuan dan Persepsi Calon Guru. </w:t>
      </w:r>
      <w:r w:rsidRPr="00CF7F31">
        <w:rPr>
          <w:rFonts w:ascii="Times New Roman" w:hAnsi="Times New Roman" w:cs="Times New Roman"/>
          <w:i/>
          <w:iCs/>
          <w:noProof/>
        </w:rPr>
        <w:t>JISIP (Jurnal Ilmu Sosial dan Pendidikan)</w:t>
      </w:r>
      <w:r w:rsidRPr="00CF7F31">
        <w:rPr>
          <w:rFonts w:ascii="Times New Roman" w:hAnsi="Times New Roman" w:cs="Times New Roman"/>
          <w:noProof/>
        </w:rPr>
        <w:t xml:space="preserve">, </w:t>
      </w:r>
      <w:r w:rsidRPr="00CF7F31">
        <w:rPr>
          <w:rFonts w:ascii="Times New Roman" w:hAnsi="Times New Roman" w:cs="Times New Roman"/>
          <w:i/>
          <w:iCs/>
          <w:noProof/>
        </w:rPr>
        <w:t>5</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Nugroho, A. M., Wardono, Waluyo, S. B., &amp; Cahyono, A. N. (2019). Kemampuan berpikir kreatif ditinjau dari adversity quotient pada pembelajaran TPACK. </w:t>
      </w:r>
      <w:r w:rsidR="00183CAD" w:rsidRPr="00CF7F31">
        <w:rPr>
          <w:rFonts w:ascii="Times New Roman" w:hAnsi="Times New Roman" w:cs="Times New Roman"/>
          <w:i/>
          <w:iCs/>
          <w:noProof/>
        </w:rPr>
        <w:t>Prisma</w:t>
      </w:r>
      <w:r w:rsidRPr="00CF7F31">
        <w:rPr>
          <w:rFonts w:ascii="Times New Roman" w:hAnsi="Times New Roman" w:cs="Times New Roman"/>
          <w:i/>
          <w:iCs/>
          <w:noProof/>
        </w:rPr>
        <w:t>, Prosiding Seminar Nasional Matematika</w:t>
      </w:r>
      <w:r w:rsidRPr="00CF7F31">
        <w:rPr>
          <w:rFonts w:ascii="Times New Roman" w:hAnsi="Times New Roman" w:cs="Times New Roman"/>
          <w:noProof/>
        </w:rPr>
        <w:t xml:space="preserve">, </w:t>
      </w:r>
      <w:r w:rsidRPr="00CF7F31">
        <w:rPr>
          <w:rFonts w:ascii="Times New Roman" w:hAnsi="Times New Roman" w:cs="Times New Roman"/>
          <w:i/>
          <w:iCs/>
          <w:noProof/>
        </w:rPr>
        <w:t>2</w:t>
      </w:r>
      <w:r w:rsidRPr="00CF7F31">
        <w:rPr>
          <w:rFonts w:ascii="Times New Roman" w:hAnsi="Times New Roman" w:cs="Times New Roman"/>
          <w:noProof/>
        </w:rPr>
        <w:t>(1).</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Nurjanah, E. (2021). Kesiapan Calon Guru SD dalam Implementasi Asesmen Nasional. </w:t>
      </w:r>
      <w:r w:rsidRPr="00CF7F31">
        <w:rPr>
          <w:rFonts w:ascii="Times New Roman" w:hAnsi="Times New Roman" w:cs="Times New Roman"/>
          <w:i/>
          <w:iCs/>
          <w:noProof/>
        </w:rPr>
        <w:t>Jurnal Papeda</w:t>
      </w:r>
      <w:r w:rsidRPr="00CF7F31">
        <w:rPr>
          <w:rFonts w:ascii="Times New Roman" w:hAnsi="Times New Roman" w:cs="Times New Roman"/>
          <w:noProof/>
        </w:rPr>
        <w:t xml:space="preserve">, </w:t>
      </w:r>
      <w:r w:rsidRPr="00CF7F31">
        <w:rPr>
          <w:rFonts w:ascii="Times New Roman" w:hAnsi="Times New Roman" w:cs="Times New Roman"/>
          <w:i/>
          <w:iCs/>
          <w:noProof/>
        </w:rPr>
        <w:t>3</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Riadi, A., &amp; Retnawati, H. (2014). Pengembangan Perangkat Pembelajaran untuk Meningkatkan HOTS pada Kompetensi Bangun Ruang Sisi Datar. </w:t>
      </w:r>
      <w:r w:rsidRPr="00CF7F31">
        <w:rPr>
          <w:rFonts w:ascii="Times New Roman" w:hAnsi="Times New Roman" w:cs="Times New Roman"/>
          <w:i/>
          <w:iCs/>
          <w:noProof/>
        </w:rPr>
        <w:t>Pythagoras: Jurnal pendidikan Matematika</w:t>
      </w:r>
      <w:r w:rsidRPr="00CF7F31">
        <w:rPr>
          <w:rFonts w:ascii="Times New Roman" w:hAnsi="Times New Roman" w:cs="Times New Roman"/>
          <w:noProof/>
        </w:rPr>
        <w:t xml:space="preserve">, </w:t>
      </w:r>
      <w:r w:rsidRPr="00CF7F31">
        <w:rPr>
          <w:rFonts w:ascii="Times New Roman" w:hAnsi="Times New Roman" w:cs="Times New Roman"/>
          <w:i/>
          <w:iCs/>
          <w:noProof/>
        </w:rPr>
        <w:t>9</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Rusdi, R. (2017). </w:t>
      </w:r>
      <w:r w:rsidRPr="00CF7F31">
        <w:rPr>
          <w:rFonts w:ascii="Times New Roman" w:hAnsi="Times New Roman" w:cs="Times New Roman"/>
          <w:i/>
          <w:iCs/>
          <w:noProof/>
        </w:rPr>
        <w:t>Kurikulum: Perencanaan, Implementasi, Evaluasi, Inovasi dan Riset.</w:t>
      </w:r>
      <w:r w:rsidRPr="00CF7F31">
        <w:rPr>
          <w:rFonts w:ascii="Times New Roman" w:hAnsi="Times New Roman" w:cs="Times New Roman"/>
          <w:noProof/>
        </w:rPr>
        <w:t xml:space="preserve"> Bandung: Alfabeta.</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Safitri, S. (2019). </w:t>
      </w:r>
      <w:r w:rsidR="00183CAD" w:rsidRPr="00CF7F31">
        <w:rPr>
          <w:rFonts w:ascii="Times New Roman" w:hAnsi="Times New Roman" w:cs="Times New Roman"/>
          <w:noProof/>
        </w:rPr>
        <w:t>Dampak Penghapusan Ujian Nasional yang akan Diganti dengan Sistem Asasmen Kompetensi dan Survey Karakter</w:t>
      </w:r>
      <w:r w:rsidRPr="00CF7F31">
        <w:rPr>
          <w:rFonts w:ascii="Times New Roman" w:hAnsi="Times New Roman" w:cs="Times New Roman"/>
          <w:noProof/>
        </w:rPr>
        <w:t xml:space="preserve">. </w:t>
      </w:r>
      <w:r w:rsidRPr="00CF7F31">
        <w:rPr>
          <w:rFonts w:ascii="Times New Roman" w:hAnsi="Times New Roman" w:cs="Times New Roman"/>
          <w:i/>
          <w:iCs/>
          <w:noProof/>
        </w:rPr>
        <w:t>Jurnal Kewarganegaraan</w:t>
      </w:r>
      <w:r w:rsidRPr="00CF7F31">
        <w:rPr>
          <w:rFonts w:ascii="Times New Roman" w:hAnsi="Times New Roman" w:cs="Times New Roman"/>
          <w:noProof/>
        </w:rPr>
        <w:t xml:space="preserve">, </w:t>
      </w:r>
      <w:r w:rsidRPr="00CF7F31">
        <w:rPr>
          <w:rFonts w:ascii="Times New Roman" w:hAnsi="Times New Roman" w:cs="Times New Roman"/>
          <w:i/>
          <w:iCs/>
          <w:noProof/>
        </w:rPr>
        <w:t>3</w:t>
      </w:r>
      <w:r w:rsidRPr="00CF7F31">
        <w:rPr>
          <w:rFonts w:ascii="Times New Roman" w:hAnsi="Times New Roman" w:cs="Times New Roman"/>
          <w:noProof/>
        </w:rPr>
        <w:t>(2).</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Sani, R. A., &amp; Prayitno, W. (2020). </w:t>
      </w:r>
      <w:r w:rsidRPr="00CF7F31">
        <w:rPr>
          <w:rFonts w:ascii="Times New Roman" w:hAnsi="Times New Roman" w:cs="Times New Roman"/>
          <w:i/>
          <w:iCs/>
          <w:noProof/>
        </w:rPr>
        <w:t>Asesmen Kompetensi Minimum</w:t>
      </w:r>
      <w:r w:rsidRPr="00CF7F31">
        <w:rPr>
          <w:rFonts w:ascii="Times New Roman" w:hAnsi="Times New Roman" w:cs="Times New Roman"/>
          <w:noProof/>
        </w:rPr>
        <w:t>. Bandung: Remaja Rosdakarya.</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Sari, A., Daulay, S., Putri, Y. Y., &amp; Epriani, P. (2020). Penghapusan Ujian Nasional Tahun 2021 Dalam Perspektif Guru SMA Di Kota Tebing Tinggi. </w:t>
      </w:r>
      <w:r w:rsidRPr="00CF7F31">
        <w:rPr>
          <w:rFonts w:ascii="Times New Roman" w:hAnsi="Times New Roman" w:cs="Times New Roman"/>
          <w:i/>
          <w:iCs/>
          <w:noProof/>
        </w:rPr>
        <w:t>Seminar Nasional PBSI-III</w:t>
      </w:r>
      <w:r w:rsidRPr="00CF7F31">
        <w:rPr>
          <w:rFonts w:ascii="Times New Roman" w:hAnsi="Times New Roman" w:cs="Times New Roman"/>
          <w:noProof/>
        </w:rPr>
        <w:t>.</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Suryanto, A. (n.d.). Konsep Dasar Penilaian dan Pembelajaran, Modul Evaluasi Pembelajaran di SD.</w:t>
      </w:r>
    </w:p>
    <w:p w:rsidR="00B97E8C" w:rsidRPr="00CF7F31" w:rsidRDefault="00B97E8C" w:rsidP="00B97E8C">
      <w:pPr>
        <w:widowControl w:val="0"/>
        <w:autoSpaceDE w:val="0"/>
        <w:autoSpaceDN w:val="0"/>
        <w:adjustRightInd w:val="0"/>
        <w:spacing w:after="120"/>
        <w:ind w:left="480" w:hanging="480"/>
        <w:jc w:val="both"/>
        <w:rPr>
          <w:rFonts w:ascii="Times New Roman" w:hAnsi="Times New Roman" w:cs="Times New Roman"/>
          <w:noProof/>
        </w:rPr>
      </w:pPr>
      <w:r w:rsidRPr="00CF7F31">
        <w:rPr>
          <w:rFonts w:ascii="Times New Roman" w:hAnsi="Times New Roman" w:cs="Times New Roman"/>
          <w:noProof/>
        </w:rPr>
        <w:t xml:space="preserve">Sya’roni, De. A. W., &amp; Sudirham, J. J. (2012). Kreativitas dan Inovasi Penentu Kompetensi Pelaku Usaha Kecil. </w:t>
      </w:r>
      <w:r w:rsidRPr="00CF7F31">
        <w:rPr>
          <w:rFonts w:ascii="Times New Roman" w:hAnsi="Times New Roman" w:cs="Times New Roman"/>
          <w:i/>
          <w:iCs/>
          <w:noProof/>
        </w:rPr>
        <w:t>Jurnal Manajemen Teknologi</w:t>
      </w:r>
      <w:r w:rsidRPr="00CF7F31">
        <w:rPr>
          <w:rFonts w:ascii="Times New Roman" w:hAnsi="Times New Roman" w:cs="Times New Roman"/>
          <w:noProof/>
        </w:rPr>
        <w:t xml:space="preserve">, </w:t>
      </w:r>
      <w:r w:rsidRPr="00CF7F31">
        <w:rPr>
          <w:rFonts w:ascii="Times New Roman" w:hAnsi="Times New Roman" w:cs="Times New Roman"/>
          <w:i/>
          <w:iCs/>
          <w:noProof/>
        </w:rPr>
        <w:t>11</w:t>
      </w:r>
      <w:r w:rsidRPr="00CF7F31">
        <w:rPr>
          <w:rFonts w:ascii="Times New Roman" w:hAnsi="Times New Roman" w:cs="Times New Roman"/>
          <w:noProof/>
        </w:rPr>
        <w:t>(1).</w:t>
      </w:r>
    </w:p>
    <w:p w:rsidR="00660A79" w:rsidRDefault="00B97E8C" w:rsidP="00B97E8C">
      <w:pPr>
        <w:pStyle w:val="DaftarPustaka"/>
        <w:spacing w:before="0" w:line="276" w:lineRule="auto"/>
        <w:ind w:left="567" w:hanging="567"/>
      </w:pPr>
      <w:r w:rsidRPr="00CF7F31">
        <w:rPr>
          <w:rFonts w:eastAsia="Cambria"/>
          <w:b/>
          <w:sz w:val="22"/>
          <w:szCs w:val="22"/>
        </w:rPr>
        <w:fldChar w:fldCharType="end"/>
      </w:r>
    </w:p>
    <w:sectPr w:rsidR="00660A79" w:rsidSect="00F37FC9">
      <w:type w:val="continuous"/>
      <w:pgSz w:w="11906" w:h="16838"/>
      <w:pgMar w:top="998"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27" w:rsidRDefault="00C80C27">
      <w:pPr>
        <w:spacing w:line="240" w:lineRule="auto"/>
      </w:pPr>
      <w:r>
        <w:separator/>
      </w:r>
    </w:p>
  </w:endnote>
  <w:endnote w:type="continuationSeparator" w:id="0">
    <w:p w:rsidR="00C80C27" w:rsidRDefault="00C80C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79" w:rsidRDefault="00C80C2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660A79" w:rsidRDefault="00C80C27">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660A79" w:rsidRDefault="00660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27" w:rsidRDefault="00C80C27">
      <w:pPr>
        <w:spacing w:after="0" w:line="240" w:lineRule="auto"/>
      </w:pPr>
      <w:r>
        <w:separator/>
      </w:r>
    </w:p>
  </w:footnote>
  <w:footnote w:type="continuationSeparator" w:id="0">
    <w:p w:rsidR="00C80C27" w:rsidRDefault="00C80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79" w:rsidRDefault="00C80C2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w:t>
    </w:r>
    <w:r>
      <w:rPr>
        <w:rFonts w:ascii="Times New Roman" w:hAnsi="Times New Roman" w:cs="Times New Roman"/>
        <w:i/>
        <w:lang w:val="en-US"/>
      </w:rPr>
      <w:t>Sekolah Dasar pada Materi Pecahan – Een Unaenah, Muhammad Syarif Sumantri</w:t>
    </w:r>
  </w:p>
  <w:p w:rsidR="00660A79" w:rsidRDefault="00660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79" w:rsidRPr="00183CAD" w:rsidRDefault="00C80C27" w:rsidP="00183CAD">
    <w:pPr>
      <w:spacing w:after="0" w:line="240" w:lineRule="auto"/>
      <w:ind w:left="284" w:hanging="284"/>
      <w:rPr>
        <w:rFonts w:ascii="Times New Roman" w:hAnsi="Times New Roman" w:cs="Times New Roman"/>
        <w:i/>
        <w:sz w:val="24"/>
        <w:szCs w:val="24"/>
        <w:lang w:val="en-US"/>
      </w:rPr>
    </w:pPr>
    <w:r>
      <w:fldChar w:fldCharType="begin"/>
    </w:r>
    <w:r>
      <w:instrText xml:space="preserve"> PAGE   \* MERGEFORMAT </w:instrText>
    </w:r>
    <w:r>
      <w:fldChar w:fldCharType="separate"/>
    </w:r>
    <w:r w:rsidR="004D6EFE" w:rsidRPr="004D6EFE">
      <w:rPr>
        <w:rFonts w:ascii="Times New Roman" w:hAnsi="Times New Roman" w:cs="Times New Roman"/>
        <w:noProof/>
      </w:rPr>
      <w:t>12</w:t>
    </w:r>
    <w:r>
      <w:fldChar w:fldCharType="end"/>
    </w:r>
    <w:r>
      <w:rPr>
        <w:rFonts w:ascii="Times New Roman" w:hAnsi="Times New Roman" w:cs="Times New Roman"/>
        <w:lang w:val="en-US"/>
      </w:rPr>
      <w:t xml:space="preserve"> </w:t>
    </w:r>
    <w:r>
      <w:rPr>
        <w:lang w:val="en-US"/>
      </w:rPr>
      <w:t xml:space="preserve">   </w:t>
    </w:r>
    <w:r w:rsidR="00183CAD" w:rsidRPr="00183CAD">
      <w:rPr>
        <w:rFonts w:ascii="Times New Roman" w:hAnsi="Times New Roman" w:cs="Times New Roman"/>
        <w:i/>
      </w:rPr>
      <w:t>Peran Guru PAI Menyiapkan Peserta Didik dalam Menghadapi</w:t>
    </w:r>
    <w:r w:rsidR="00183CAD" w:rsidRPr="00183CAD">
      <w:rPr>
        <w:rFonts w:ascii="Times New Roman" w:hAnsi="Times New Roman" w:cs="Times New Roman"/>
        <w:i/>
        <w:lang w:val="en-US"/>
      </w:rPr>
      <w:t xml:space="preserve"> </w:t>
    </w:r>
    <w:r w:rsidR="00183CAD" w:rsidRPr="00183CAD">
      <w:rPr>
        <w:rFonts w:ascii="Times New Roman" w:hAnsi="Times New Roman" w:cs="Times New Roman"/>
        <w:i/>
      </w:rPr>
      <w:t>Tes Asesmen Kompetensi</w:t>
    </w:r>
    <w:r w:rsidR="00183CAD" w:rsidRPr="00183CAD">
      <w:rPr>
        <w:rFonts w:ascii="Times New Roman" w:hAnsi="Times New Roman" w:cs="Times New Roman"/>
        <w:i/>
        <w:lang w:val="en-US"/>
      </w:rPr>
      <w:t xml:space="preserve"> </w:t>
    </w:r>
    <w:r w:rsidR="00183CAD" w:rsidRPr="00183CAD">
      <w:rPr>
        <w:rFonts w:ascii="Times New Roman" w:hAnsi="Times New Roman" w:cs="Times New Roman"/>
        <w:i/>
      </w:rPr>
      <w:t>Minimum</w:t>
    </w:r>
    <w:r w:rsidR="00F37FC9">
      <w:rPr>
        <w:rFonts w:ascii="Times New Roman" w:hAnsi="Times New Roman" w:cs="Times New Roman"/>
        <w:i/>
        <w:lang w:val="en-US"/>
      </w:rPr>
      <w:t xml:space="preserve"> - </w:t>
    </w:r>
    <w:r w:rsidR="00183CAD" w:rsidRPr="00183CAD">
      <w:rPr>
        <w:rFonts w:ascii="Times New Roman" w:eastAsia="Cambria" w:hAnsi="Times New Roman" w:cs="Times New Roman"/>
        <w:i/>
      </w:rPr>
      <w:t xml:space="preserve">Muhammad Yusuf </w:t>
    </w:r>
    <w:r w:rsidR="00183CAD" w:rsidRPr="00183CAD">
      <w:rPr>
        <w:rFonts w:ascii="Times New Roman" w:eastAsia="Cambria" w:hAnsi="Times New Roman" w:cs="Times New Roman"/>
        <w:i/>
        <w:lang w:val="en-US"/>
      </w:rPr>
      <w:t xml:space="preserve">, </w:t>
    </w:r>
    <w:r w:rsidR="00183CAD" w:rsidRPr="00183CAD">
      <w:rPr>
        <w:rFonts w:ascii="Times New Roman" w:eastAsia="Cambria" w:hAnsi="Times New Roman" w:cs="Times New Roman"/>
        <w:i/>
      </w:rPr>
      <w:t>Tasman Hamami</w:t>
    </w:r>
    <w:r w:rsidR="00183CAD" w:rsidRPr="00183CAD">
      <w:rPr>
        <w:rFonts w:ascii="Times New Roman" w:eastAsia="Cambria" w:hAnsi="Times New Roman" w:cs="Times New Roman"/>
        <w:i/>
        <w:sz w:val="24"/>
        <w:szCs w:val="24"/>
      </w:rPr>
      <w:t xml:space="preserve"> </w:t>
    </w:r>
  </w:p>
  <w:p w:rsidR="00660A79" w:rsidRDefault="00C80C27" w:rsidP="00F37FC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F37FC9" w:rsidRDefault="00F37FC9" w:rsidP="00F37FC9">
    <w:pPr>
      <w:spacing w:after="0" w:line="240" w:lineRule="auto"/>
      <w:ind w:left="426" w:hanging="426"/>
      <w:jc w:val="both"/>
      <w:rPr>
        <w:rFonts w:ascii="Times New Roman" w:hAnsi="Times New Roman" w:cs="Times New Roman"/>
        <w:i/>
        <w:lang w:val="en-US"/>
      </w:rPr>
    </w:pPr>
  </w:p>
  <w:p w:rsidR="00F37FC9" w:rsidRPr="00F37FC9" w:rsidRDefault="00F37FC9" w:rsidP="00F37FC9">
    <w:pPr>
      <w:spacing w:after="0" w:line="240" w:lineRule="auto"/>
      <w:ind w:left="426" w:hanging="426"/>
      <w:jc w:val="both"/>
      <w:rPr>
        <w:rFonts w:ascii="Times New Roman" w:hAnsi="Times New Roman" w:cs="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334"/>
    <w:multiLevelType w:val="hybridMultilevel"/>
    <w:tmpl w:val="E2322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AC44BF"/>
    <w:multiLevelType w:val="hybridMultilevel"/>
    <w:tmpl w:val="62302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505B063B"/>
    <w:multiLevelType w:val="hybridMultilevel"/>
    <w:tmpl w:val="C6288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0F6C9F"/>
    <w:multiLevelType w:val="hybridMultilevel"/>
    <w:tmpl w:val="71A0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43162"/>
    <w:multiLevelType w:val="hybridMultilevel"/>
    <w:tmpl w:val="E280D0C0"/>
    <w:lvl w:ilvl="0" w:tplc="04090015">
      <w:start w:val="1"/>
      <w:numFmt w:val="upperLetter"/>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7">
    <w:nsid w:val="68A71DCF"/>
    <w:multiLevelType w:val="hybridMultilevel"/>
    <w:tmpl w:val="AD20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422A7D"/>
    <w:multiLevelType w:val="hybridMultilevel"/>
    <w:tmpl w:val="9A006C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C27AA4"/>
    <w:multiLevelType w:val="hybridMultilevel"/>
    <w:tmpl w:val="5782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0"/>
  </w:num>
  <w:num w:numId="6">
    <w:abstractNumId w:val="1"/>
  </w:num>
  <w:num w:numId="7">
    <w:abstractNumId w:val="8"/>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1300A1"/>
    <w:rsid w:val="0014394F"/>
    <w:rsid w:val="00183CAD"/>
    <w:rsid w:val="0039487D"/>
    <w:rsid w:val="00474544"/>
    <w:rsid w:val="00496319"/>
    <w:rsid w:val="004D6EFE"/>
    <w:rsid w:val="00584E62"/>
    <w:rsid w:val="00635DCF"/>
    <w:rsid w:val="00660A79"/>
    <w:rsid w:val="00AC3700"/>
    <w:rsid w:val="00B53622"/>
    <w:rsid w:val="00B97E8C"/>
    <w:rsid w:val="00C80C27"/>
    <w:rsid w:val="00E40C7F"/>
    <w:rsid w:val="00E51F5E"/>
    <w:rsid w:val="00EC42CC"/>
    <w:rsid w:val="00F37FC9"/>
    <w:rsid w:val="00FA46B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0C7F"/>
    <w:rPr>
      <w:color w:val="0563C1" w:themeColor="hyperlink"/>
      <w:u w:val="single"/>
    </w:rPr>
  </w:style>
  <w:style w:type="paragraph" w:styleId="FootnoteText">
    <w:name w:val="footnote text"/>
    <w:basedOn w:val="Normal"/>
    <w:link w:val="FootnoteTextChar"/>
    <w:uiPriority w:val="99"/>
    <w:semiHidden/>
    <w:unhideWhenUsed/>
    <w:rsid w:val="00E40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C7F"/>
    <w:rPr>
      <w:rFonts w:ascii="Calibri" w:eastAsia="Times New Roman" w:hAnsi="Calibri" w:cs="Arial"/>
      <w:lang w:val="id-ID"/>
    </w:rPr>
  </w:style>
  <w:style w:type="character" w:styleId="FootnoteReference">
    <w:name w:val="footnote reference"/>
    <w:basedOn w:val="DefaultParagraphFont"/>
    <w:uiPriority w:val="99"/>
    <w:semiHidden/>
    <w:unhideWhenUsed/>
    <w:rsid w:val="00E40C7F"/>
    <w:rPr>
      <w:vertAlign w:val="superscript"/>
    </w:rPr>
  </w:style>
  <w:style w:type="paragraph" w:styleId="HTMLPreformatted">
    <w:name w:val="HTML Preformatted"/>
    <w:basedOn w:val="Normal"/>
    <w:link w:val="HTMLPreformattedChar"/>
    <w:uiPriority w:val="99"/>
    <w:unhideWhenUsed/>
    <w:rsid w:val="00B5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53622"/>
    <w:rPr>
      <w:rFonts w:ascii="Courier New" w:eastAsia="Times New Roman" w:hAnsi="Courier New" w:cs="Courier New"/>
    </w:rPr>
  </w:style>
  <w:style w:type="character" w:customStyle="1" w:styleId="y2iqfc">
    <w:name w:val="y2iqfc"/>
    <w:basedOn w:val="DefaultParagraphFont"/>
    <w:rsid w:val="00B53622"/>
  </w:style>
  <w:style w:type="paragraph" w:styleId="ListParagraph">
    <w:name w:val="List Paragraph"/>
    <w:basedOn w:val="Normal"/>
    <w:uiPriority w:val="34"/>
    <w:qFormat/>
    <w:rsid w:val="00EC42CC"/>
    <w:pPr>
      <w:ind w:left="720"/>
      <w:contextualSpacing/>
    </w:pPr>
    <w:rPr>
      <w:rFonts w:asciiTheme="minorHAnsi" w:eastAsiaTheme="minorHAnsi" w:hAnsiTheme="minorHAnsi" w:cstheme="minorBidi"/>
      <w:lang w:val="en-US"/>
    </w:rPr>
  </w:style>
  <w:style w:type="table" w:styleId="MediumShading1-Accent5">
    <w:name w:val="Medium Shading 1 Accent 5"/>
    <w:basedOn w:val="TableNormal"/>
    <w:uiPriority w:val="63"/>
    <w:rsid w:val="00EC42CC"/>
    <w:rPr>
      <w:sz w:val="22"/>
      <w:szCs w:val="22"/>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EC42C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E8C"/>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0C7F"/>
    <w:rPr>
      <w:color w:val="0563C1" w:themeColor="hyperlink"/>
      <w:u w:val="single"/>
    </w:rPr>
  </w:style>
  <w:style w:type="paragraph" w:styleId="FootnoteText">
    <w:name w:val="footnote text"/>
    <w:basedOn w:val="Normal"/>
    <w:link w:val="FootnoteTextChar"/>
    <w:uiPriority w:val="99"/>
    <w:semiHidden/>
    <w:unhideWhenUsed/>
    <w:rsid w:val="00E40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C7F"/>
    <w:rPr>
      <w:rFonts w:ascii="Calibri" w:eastAsia="Times New Roman" w:hAnsi="Calibri" w:cs="Arial"/>
      <w:lang w:val="id-ID"/>
    </w:rPr>
  </w:style>
  <w:style w:type="character" w:styleId="FootnoteReference">
    <w:name w:val="footnote reference"/>
    <w:basedOn w:val="DefaultParagraphFont"/>
    <w:uiPriority w:val="99"/>
    <w:semiHidden/>
    <w:unhideWhenUsed/>
    <w:rsid w:val="00E40C7F"/>
    <w:rPr>
      <w:vertAlign w:val="superscript"/>
    </w:rPr>
  </w:style>
  <w:style w:type="paragraph" w:styleId="HTMLPreformatted">
    <w:name w:val="HTML Preformatted"/>
    <w:basedOn w:val="Normal"/>
    <w:link w:val="HTMLPreformattedChar"/>
    <w:uiPriority w:val="99"/>
    <w:unhideWhenUsed/>
    <w:rsid w:val="00B5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53622"/>
    <w:rPr>
      <w:rFonts w:ascii="Courier New" w:eastAsia="Times New Roman" w:hAnsi="Courier New" w:cs="Courier New"/>
    </w:rPr>
  </w:style>
  <w:style w:type="character" w:customStyle="1" w:styleId="y2iqfc">
    <w:name w:val="y2iqfc"/>
    <w:basedOn w:val="DefaultParagraphFont"/>
    <w:rsid w:val="00B53622"/>
  </w:style>
  <w:style w:type="paragraph" w:styleId="ListParagraph">
    <w:name w:val="List Paragraph"/>
    <w:basedOn w:val="Normal"/>
    <w:uiPriority w:val="34"/>
    <w:qFormat/>
    <w:rsid w:val="00EC42CC"/>
    <w:pPr>
      <w:ind w:left="720"/>
      <w:contextualSpacing/>
    </w:pPr>
    <w:rPr>
      <w:rFonts w:asciiTheme="minorHAnsi" w:eastAsiaTheme="minorHAnsi" w:hAnsiTheme="minorHAnsi" w:cstheme="minorBidi"/>
      <w:lang w:val="en-US"/>
    </w:rPr>
  </w:style>
  <w:style w:type="table" w:styleId="MediumShading1-Accent5">
    <w:name w:val="Medium Shading 1 Accent 5"/>
    <w:basedOn w:val="TableNormal"/>
    <w:uiPriority w:val="63"/>
    <w:rsid w:val="00EC42CC"/>
    <w:rPr>
      <w:sz w:val="22"/>
      <w:szCs w:val="22"/>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EC42C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E8C"/>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ehammadyusuf45@gmail.com"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jbasic.org/index.php/basic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moehammadyusuf45@gmail.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asmanhamami61@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A3EDC-F0AF-4ACC-BBB7-0BF87CBC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18377</Words>
  <Characters>104751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4</cp:revision>
  <dcterms:created xsi:type="dcterms:W3CDTF">2022-03-03T00:46:00Z</dcterms:created>
  <dcterms:modified xsi:type="dcterms:W3CDTF">2022-03-03T00:50:00Z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